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DC" w:rsidRPr="008A4E57" w:rsidRDefault="00302D61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Kemijski kalkulator</w:t>
      </w:r>
    </w:p>
    <w:p w:rsidR="008A4E57" w:rsidRDefault="008A4E57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8A4E57" w:rsidRPr="00E25110" w:rsidRDefault="006D32DC" w:rsidP="00E25110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02D61">
        <w:rPr>
          <w:rFonts w:asciiTheme="minorHAnsi" w:eastAsia="Arial" w:hAnsiTheme="minorHAnsi" w:cstheme="minorHAnsi"/>
          <w:b/>
          <w:color w:val="000000"/>
          <w:sz w:val="24"/>
          <w:szCs w:val="24"/>
        </w:rPr>
        <w:t>9. razred OŠ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, SŠ, 1. letnik gimnazije</w:t>
      </w:r>
    </w:p>
    <w:p w:rsidR="00882462" w:rsidRPr="008A4E57" w:rsidRDefault="00882462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UČITELJU</w:t>
      </w:r>
    </w:p>
    <w:p w:rsidR="00852A94" w:rsidRDefault="006D32DC" w:rsidP="00E25110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Učenci imajo kar nekaj težav pri pretvarjanju količin pri naravoslovnih predmetih. Prav tako opažamo veliko problematiko pri </w:t>
      </w:r>
      <w:r w:rsidR="008E4BA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kemijskem računstvu,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saj je velika večina te snovi podprta z matematičnimi osnovami obračanja enačb in izražanja neznanke.</w:t>
      </w:r>
    </w:p>
    <w:p w:rsidR="00852A94" w:rsidRDefault="00852A94" w:rsidP="00E25110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Učence želimo naučiti izražanja neznanke in izračun neznane količine.</w:t>
      </w:r>
      <w:r w:rsidR="006D32DC"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</w:t>
      </w: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Po teoretičnih vsebinah naj napišejo postopek za izračun neznane količine. Algoritem bodo nato realizirali v programu </w:t>
      </w:r>
      <w:proofErr w:type="spellStart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Scratch</w:t>
      </w:r>
      <w:proofErr w:type="spellEnd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.</w:t>
      </w:r>
    </w:p>
    <w:p w:rsidR="00852A94" w:rsidRDefault="00852A94" w:rsidP="00E25110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Pri sestavljanju molekul/spojin v programu </w:t>
      </w:r>
      <w:proofErr w:type="spellStart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Scratch</w:t>
      </w:r>
      <w:proofErr w:type="spellEnd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bomo uporabili metodo iskanja podanih molekul z največjo molsko maso iz atomov, ki bodo že </w:t>
      </w:r>
      <w:proofErr w:type="spellStart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vnešeni</w:t>
      </w:r>
      <w:proofErr w:type="spellEnd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v program</w:t>
      </w:r>
      <w:r w:rsid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.</w:t>
      </w:r>
    </w:p>
    <w:p w:rsidR="008A4E57" w:rsidRPr="008A4E57" w:rsidRDefault="008A4E57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</w:p>
    <w:p w:rsidR="00882462" w:rsidRPr="008A4E57" w:rsidRDefault="00882462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</w:rPr>
        <w:t>UČENCU</w:t>
      </w:r>
    </w:p>
    <w:p w:rsidR="00302D61" w:rsidRDefault="00302D61" w:rsidP="008A4E57">
      <w:p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Periodni sistem je zbirka različnih elementov. Poleg simbolov zapisi vsebujejo tudi različne podatke o </w:t>
      </w:r>
      <w:proofErr w:type="spellStart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elementovi</w:t>
      </w:r>
      <w:proofErr w:type="spellEnd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relativni atomski masi in njegovim vrstnim številom. Iz podatkov, ki jih imamo na voljo in določeno vre</w:t>
      </w:r>
      <w:r w:rsid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dnostjo mase ali množine lahko </w:t>
      </w: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izračunamo tretjo količino. Pri obravnavi temeljnih vsebin kemijskega računstva obravnavamo osnovno kemijsko enoto mol, maso, molsko maso in število delcev. </w:t>
      </w:r>
    </w:p>
    <w:p w:rsidR="008E4BA7" w:rsidRDefault="008E4BA7" w:rsidP="008A4E57">
      <w:p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Pregledali in naučili se bomo kako si lahko s pomočjo programov in računalnika pomagamo razumeti količinske odnose in pretvarjanje naravoslovnih količin</w:t>
      </w:r>
      <w:r w:rsid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.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Poskušali bomo na primeru kemijskih elementov </w:t>
      </w:r>
      <w:r w:rsid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pregledati postopke za izračun neznane količine. Prav tako bomo poiskali postopke za iskanje molekule oz. spojine z največjo molsko maso.</w:t>
      </w:r>
    </w:p>
    <w:p w:rsidR="00302D61" w:rsidRDefault="00302D61" w:rsidP="008A4E57">
      <w:p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Naloga za učenca bo:</w:t>
      </w:r>
    </w:p>
    <w:p w:rsidR="00E25110" w:rsidRDefault="00E25110" w:rsidP="00E26B6B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Učenec razmisli o postopku izražanja količin in izračuna neznank. </w:t>
      </w:r>
    </w:p>
    <w:p w:rsidR="00E25110" w:rsidRPr="00E25110" w:rsidRDefault="00E25110" w:rsidP="00E25110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Korake postopka preizkusi v programu </w:t>
      </w:r>
      <w:proofErr w:type="spellStart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Scratch</w:t>
      </w:r>
      <w:proofErr w:type="spellEnd"/>
    </w:p>
    <w:p w:rsidR="00E25110" w:rsidRDefault="00E25110" w:rsidP="00E26B6B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Za motivacijo naredi učenec enostavno animacijo sestavljanja izbrane spojine iz atomov v programu </w:t>
      </w:r>
      <w:proofErr w:type="spellStart"/>
      <w:r w:rsidRP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Scartch</w:t>
      </w:r>
      <w:proofErr w:type="spellEnd"/>
    </w:p>
    <w:p w:rsidR="00E25110" w:rsidRDefault="00E25110" w:rsidP="00E26B6B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S pomočjo programa poišče spojino z največjo molsko maso</w:t>
      </w:r>
    </w:p>
    <w:p w:rsidR="00E25110" w:rsidRPr="00E25110" w:rsidRDefault="00E25110" w:rsidP="00E26B6B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Popravi postopek, da bo poiskal tudi spojino z najmanjšo molsko maso</w:t>
      </w:r>
    </w:p>
    <w:p w:rsidR="00E25110" w:rsidRDefault="00E25110" w:rsidP="00302D61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Rešitev za svojo spojino predstavi sošolcem </w:t>
      </w:r>
    </w:p>
    <w:p w:rsidR="00E25110" w:rsidRDefault="00E25110" w:rsidP="00302D61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Na koncu predstavi tudi svoj pripravljen program</w:t>
      </w:r>
    </w:p>
    <w:p w:rsidR="008E4BA7" w:rsidRDefault="008E4BA7" w:rsidP="008A4E57">
      <w:p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</w:p>
    <w:p w:rsidR="00E25110" w:rsidRDefault="00E25110" w:rsidP="008A4E57">
      <w:p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</w:p>
    <w:p w:rsidR="00882462" w:rsidRPr="008A4E57" w:rsidRDefault="00882462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lastRenderedPageBreak/>
        <w:t>TEMELJNA ZNANJA</w:t>
      </w:r>
    </w:p>
    <w:p w:rsidR="00882462" w:rsidRPr="008A4E57" w:rsidRDefault="00882462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8A4E57">
        <w:rPr>
          <w:rFonts w:asciiTheme="minorHAnsi" w:eastAsia="Arial" w:hAnsiTheme="minorHAnsi" w:cstheme="minorHAnsi"/>
          <w:b/>
          <w:color w:val="000000"/>
          <w:sz w:val="24"/>
          <w:szCs w:val="24"/>
        </w:rPr>
        <w:t>RIN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:</w:t>
      </w:r>
      <w:r w:rsidR="00E1003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</w:t>
      </w:r>
      <w:r w:rsidR="008E4BA7">
        <w:rPr>
          <w:rFonts w:asciiTheme="minorHAnsi" w:eastAsia="Arial" w:hAnsiTheme="minorHAnsi" w:cstheme="minorHAnsi"/>
          <w:color w:val="000000"/>
          <w:sz w:val="24"/>
          <w:szCs w:val="24"/>
        </w:rPr>
        <w:t>lgoritmi</w:t>
      </w:r>
      <w:r w:rsidR="00E1003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za izračun neznane količine, programiranje</w:t>
      </w:r>
      <w:r w:rsidR="008E4BA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, predstavitev podatkov, </w:t>
      </w:r>
      <w:r w:rsidR="004D1E07"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obdelava p</w:t>
      </w:r>
      <w:r w:rsidR="008E4BA7">
        <w:rPr>
          <w:rFonts w:asciiTheme="minorHAnsi" w:eastAsia="Arial" w:hAnsiTheme="minorHAnsi" w:cstheme="minorHAnsi"/>
          <w:color w:val="000000"/>
          <w:sz w:val="24"/>
          <w:szCs w:val="24"/>
        </w:rPr>
        <w:t>odatkov</w:t>
      </w:r>
      <w:r w:rsidR="00630E60">
        <w:rPr>
          <w:rFonts w:asciiTheme="minorHAnsi" w:eastAsia="Arial" w:hAnsiTheme="minorHAnsi" w:cstheme="minorHAnsi"/>
          <w:color w:val="000000"/>
          <w:sz w:val="24"/>
          <w:szCs w:val="24"/>
        </w:rPr>
        <w:t>, digitalna ustvarjalnost</w:t>
      </w:r>
      <w:r w:rsidR="00E1003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, iskanje spojine z največjo molsko maso, </w:t>
      </w:r>
      <w:r w:rsidR="00D172FA">
        <w:rPr>
          <w:rFonts w:asciiTheme="minorHAnsi" w:eastAsia="Arial" w:hAnsiTheme="minorHAnsi" w:cstheme="minorHAnsi"/>
          <w:color w:val="000000"/>
          <w:sz w:val="24"/>
          <w:szCs w:val="24"/>
        </w:rPr>
        <w:t>branje in izpis vrednosti, aritmetične operacije, pogojni stavek</w:t>
      </w:r>
    </w:p>
    <w:p w:rsidR="00882462" w:rsidRPr="008A4E57" w:rsidRDefault="00882462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8A4E57">
        <w:rPr>
          <w:rFonts w:asciiTheme="minorHAnsi" w:eastAsia="Arial" w:hAnsiTheme="minorHAnsi" w:cstheme="minorHAnsi"/>
          <w:b/>
          <w:color w:val="000000"/>
          <w:sz w:val="24"/>
          <w:szCs w:val="24"/>
        </w:rPr>
        <w:t>Kemija</w:t>
      </w:r>
      <w:r w:rsidR="00630E60">
        <w:rPr>
          <w:rFonts w:asciiTheme="minorHAnsi" w:eastAsia="Arial" w:hAnsiTheme="minorHAnsi" w:cstheme="minorHAnsi"/>
          <w:color w:val="000000"/>
          <w:sz w:val="24"/>
          <w:szCs w:val="24"/>
        </w:rPr>
        <w:t>: količinski odnosi, kemijsko računs</w:t>
      </w:r>
      <w:r w:rsidR="00D172FA">
        <w:rPr>
          <w:rFonts w:asciiTheme="minorHAnsi" w:eastAsia="Arial" w:hAnsiTheme="minorHAnsi" w:cstheme="minorHAnsi"/>
          <w:color w:val="000000"/>
          <w:sz w:val="24"/>
          <w:szCs w:val="24"/>
        </w:rPr>
        <w:t>tvo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,</w:t>
      </w:r>
      <w:r w:rsidR="00630E6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elementi, spojine, 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osnove matematike (ulomki, množenje, deljenje, enačbe …)</w:t>
      </w:r>
    </w:p>
    <w:p w:rsidR="00882462" w:rsidRPr="008A4E57" w:rsidRDefault="00882462" w:rsidP="00D13C84">
      <w:pPr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b/>
          <w:color w:val="000000"/>
          <w:sz w:val="24"/>
          <w:szCs w:val="24"/>
        </w:rPr>
        <w:t>Operativni učni cilji:</w:t>
      </w:r>
    </w:p>
    <w:p w:rsidR="00882462" w:rsidRPr="008A4E57" w:rsidRDefault="00882462" w:rsidP="008A4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Spoznati, </w:t>
      </w:r>
      <w:r w:rsidRPr="008A4E57">
        <w:rPr>
          <w:rFonts w:asciiTheme="minorHAnsi" w:eastAsia="Arial" w:hAnsiTheme="minorHAnsi" w:cstheme="minorHAnsi"/>
          <w:sz w:val="24"/>
          <w:szCs w:val="24"/>
        </w:rPr>
        <w:t xml:space="preserve">da 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lahko s pomočjo računalniških simulacij pridobivamo znanja z določenih drugih področij</w:t>
      </w:r>
    </w:p>
    <w:p w:rsidR="004D1E07" w:rsidRPr="008A4E57" w:rsidRDefault="004D1E07" w:rsidP="008A4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Učenec pozna pojem množina snovi in enoto za množino snovi mol.</w:t>
      </w:r>
    </w:p>
    <w:p w:rsidR="00882462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Medpredmetna povezava z matematiko - MNOŽINA SNOVI Matematika: Računske operacije z ulomki; Enačbe in neenačbe (izražati neznanko iz obrazca)</w:t>
      </w:r>
    </w:p>
    <w:p w:rsidR="004D1E07" w:rsidRPr="008A4E57" w:rsidRDefault="00D172FA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4D1E07" w:rsidRPr="008A4E57">
        <w:rPr>
          <w:rFonts w:asciiTheme="minorHAnsi" w:hAnsiTheme="minorHAnsi" w:cstheme="minorHAnsi"/>
          <w:sz w:val="24"/>
          <w:szCs w:val="24"/>
        </w:rPr>
        <w:t xml:space="preserve">poznajo pojem množine snovi z enoto mol in število delcev v enem molu snovi, </w:t>
      </w:r>
    </w:p>
    <w:p w:rsidR="004D1E07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Učenci razumejo povezavo molske mase elementov in spojin z množino snovi, </w:t>
      </w:r>
    </w:p>
    <w:p w:rsidR="004D1E0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Učenci znajo iz množine snovi izračunati maso snovi in obratno</w:t>
      </w:r>
    </w:p>
    <w:p w:rsidR="00D172FA" w:rsidRPr="008A4E57" w:rsidRDefault="00D172FA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Učenci razumejo postopke za izražanje količin</w:t>
      </w:r>
    </w:p>
    <w:p w:rsidR="004D1E07" w:rsidRDefault="00E10036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4D1E07" w:rsidRPr="008A4E57">
        <w:rPr>
          <w:rFonts w:asciiTheme="minorHAnsi" w:hAnsiTheme="minorHAnsi" w:cstheme="minorHAnsi"/>
          <w:sz w:val="24"/>
          <w:szCs w:val="24"/>
        </w:rPr>
        <w:t>azvijajo sposobnost opazovanja in uporabljajo submikroskopske prikaze</w:t>
      </w:r>
    </w:p>
    <w:p w:rsidR="00D172FA" w:rsidRDefault="00D172FA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Spoznajo in uporabijo program </w:t>
      </w:r>
      <w:proofErr w:type="spellStart"/>
      <w:r>
        <w:rPr>
          <w:rFonts w:asciiTheme="minorHAnsi" w:hAnsiTheme="minorHAnsi" w:cstheme="minorHAnsi"/>
          <w:sz w:val="24"/>
          <w:szCs w:val="24"/>
        </w:rPr>
        <w:t>Scratch</w:t>
      </w:r>
      <w:proofErr w:type="spellEnd"/>
    </w:p>
    <w:p w:rsidR="00D172FA" w:rsidRDefault="00D172FA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Zapišejo algoritem in ga pretvorijo v enostaven program</w:t>
      </w:r>
    </w:p>
    <w:p w:rsidR="00D172FA" w:rsidRPr="008A4E57" w:rsidRDefault="00D172FA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danem programu spremenijo logiko za iskanje molske mase</w:t>
      </w:r>
    </w:p>
    <w:p w:rsidR="004D1E0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Učenci pripravijo predstavitev </w:t>
      </w:r>
      <w:r w:rsidR="00E10036">
        <w:rPr>
          <w:rFonts w:asciiTheme="minorHAnsi" w:hAnsiTheme="minorHAnsi" w:cstheme="minorHAnsi"/>
          <w:sz w:val="24"/>
          <w:szCs w:val="24"/>
        </w:rPr>
        <w:t>rešitve svoje naloge</w:t>
      </w:r>
    </w:p>
    <w:p w:rsidR="005474B8" w:rsidRPr="005474B8" w:rsidRDefault="005474B8" w:rsidP="005474B8">
      <w:pPr>
        <w:pStyle w:val="Odstavekseznama"/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</w:p>
    <w:p w:rsidR="004D1E07" w:rsidRPr="008A4E57" w:rsidRDefault="004D1E07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4E57">
        <w:rPr>
          <w:rFonts w:asciiTheme="minorHAnsi" w:hAnsiTheme="minorHAnsi" w:cstheme="minorHAnsi"/>
          <w:b/>
          <w:sz w:val="24"/>
          <w:szCs w:val="24"/>
        </w:rPr>
        <w:t>Časovna omejitev:</w:t>
      </w:r>
    </w:p>
    <w:p w:rsidR="00A069D1" w:rsidRPr="008A4E57" w:rsidRDefault="00A069D1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Uvodna ura </w:t>
      </w:r>
      <w:r w:rsidR="009E6FA1">
        <w:rPr>
          <w:rFonts w:asciiTheme="minorHAnsi" w:hAnsiTheme="minorHAnsi" w:cstheme="minorHAnsi"/>
          <w:sz w:val="24"/>
          <w:szCs w:val="24"/>
        </w:rPr>
        <w:t>–</w:t>
      </w:r>
      <w:r w:rsidRPr="008A4E57">
        <w:rPr>
          <w:rFonts w:asciiTheme="minorHAnsi" w:hAnsiTheme="minorHAnsi" w:cstheme="minorHAnsi"/>
          <w:sz w:val="24"/>
          <w:szCs w:val="24"/>
        </w:rPr>
        <w:t xml:space="preserve"> 1</w:t>
      </w:r>
      <w:r w:rsidR="009E6FA1">
        <w:rPr>
          <w:rFonts w:asciiTheme="minorHAnsi" w:hAnsiTheme="minorHAnsi" w:cstheme="minorHAnsi"/>
          <w:sz w:val="24"/>
          <w:szCs w:val="24"/>
        </w:rPr>
        <w:t xml:space="preserve"> do 2 šolski uri</w:t>
      </w:r>
    </w:p>
    <w:p w:rsidR="00A069D1" w:rsidRPr="008A4E57" w:rsidRDefault="009E6FA1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Pomoč in vaje - 1 šolska ura</w:t>
      </w:r>
    </w:p>
    <w:p w:rsidR="00A069D1" w:rsidRPr="008A4E57" w:rsidRDefault="009C229C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Samostojno delo učencev </w:t>
      </w:r>
      <w:r w:rsidR="00E10036">
        <w:rPr>
          <w:rFonts w:asciiTheme="minorHAnsi" w:hAnsiTheme="minorHAnsi" w:cstheme="minorHAnsi"/>
          <w:sz w:val="24"/>
          <w:szCs w:val="24"/>
        </w:rPr>
        <w:t>v programu</w:t>
      </w:r>
    </w:p>
    <w:p w:rsidR="00A069D1" w:rsidRPr="008A4E57" w:rsidRDefault="00E10036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Predstavitve učencev</w:t>
      </w:r>
    </w:p>
    <w:p w:rsidR="00A069D1" w:rsidRPr="008A4E57" w:rsidRDefault="00A069D1" w:rsidP="008A4E57">
      <w:pPr>
        <w:shd w:val="clear" w:color="auto" w:fill="FFFFFF"/>
        <w:spacing w:after="240"/>
        <w:ind w:right="240"/>
        <w:jc w:val="both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882462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 xml:space="preserve">Predvideni "konkretni izdelki" </w:t>
      </w:r>
    </w:p>
    <w:p w:rsidR="00A069D1" w:rsidRPr="008A4E57" w:rsidRDefault="00D172FA" w:rsidP="008A4E57">
      <w:pPr>
        <w:pStyle w:val="Odstavekseznama"/>
        <w:numPr>
          <w:ilvl w:val="0"/>
          <w:numId w:val="3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 učencev</w:t>
      </w:r>
      <w:bookmarkStart w:id="0" w:name="_GoBack"/>
      <w:bookmarkEnd w:id="0"/>
    </w:p>
    <w:sectPr w:rsidR="00A069D1" w:rsidRPr="008A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135F"/>
    <w:multiLevelType w:val="multilevel"/>
    <w:tmpl w:val="9F146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947254"/>
    <w:multiLevelType w:val="hybridMultilevel"/>
    <w:tmpl w:val="5CCC599A"/>
    <w:lvl w:ilvl="0" w:tplc="80328E44">
      <w:numFmt w:val="bullet"/>
      <w:lvlText w:val="-"/>
      <w:lvlJc w:val="left"/>
      <w:pPr>
        <w:ind w:left="720" w:hanging="360"/>
      </w:pPr>
      <w:rPr>
        <w:rFonts w:ascii="Calibri" w:eastAsia="Quattrocento San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C2965"/>
    <w:multiLevelType w:val="multilevel"/>
    <w:tmpl w:val="933C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A5260"/>
    <w:multiLevelType w:val="hybridMultilevel"/>
    <w:tmpl w:val="F2345BD0"/>
    <w:lvl w:ilvl="0" w:tplc="F01E4628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222222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DC"/>
    <w:rsid w:val="00124C82"/>
    <w:rsid w:val="00302D61"/>
    <w:rsid w:val="004D1E07"/>
    <w:rsid w:val="005474B8"/>
    <w:rsid w:val="00630E60"/>
    <w:rsid w:val="006D32DC"/>
    <w:rsid w:val="00852A94"/>
    <w:rsid w:val="00882462"/>
    <w:rsid w:val="008A4E57"/>
    <w:rsid w:val="008E4BA7"/>
    <w:rsid w:val="009C229C"/>
    <w:rsid w:val="009E6FA1"/>
    <w:rsid w:val="00A069D1"/>
    <w:rsid w:val="00AE7CE4"/>
    <w:rsid w:val="00D13C84"/>
    <w:rsid w:val="00D172FA"/>
    <w:rsid w:val="00E10036"/>
    <w:rsid w:val="00E25110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ECFD"/>
  <w15:chartTrackingRefBased/>
  <w15:docId w15:val="{8C1A22E6-A106-4768-A744-8267D450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32DC"/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8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88246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D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2022-08-25T10:03:00Z</dcterms:created>
  <dcterms:modified xsi:type="dcterms:W3CDTF">2022-08-25T10:03:00Z</dcterms:modified>
</cp:coreProperties>
</file>