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32580D" w14:textId="2AC91939" w:rsidR="00C53B80" w:rsidRDefault="08BDAB85" w:rsidP="007E7DFF">
      <w:pPr>
        <w:pStyle w:val="Naslov1"/>
        <w:spacing w:before="0" w:line="360" w:lineRule="auto"/>
        <w:rPr>
          <w:rFonts w:ascii="Times New Roman" w:eastAsia="Times New Roman" w:hAnsi="Times New Roman" w:cs="Times New Roman"/>
          <w:b/>
          <w:bCs/>
          <w:sz w:val="40"/>
          <w:szCs w:val="40"/>
        </w:rPr>
      </w:pPr>
      <w:r w:rsidRPr="5BB2A3F4">
        <w:rPr>
          <w:rFonts w:ascii="Times New Roman" w:eastAsia="Times New Roman" w:hAnsi="Times New Roman" w:cs="Times New Roman"/>
          <w:b/>
          <w:bCs/>
          <w:sz w:val="40"/>
          <w:szCs w:val="40"/>
        </w:rPr>
        <w:t>Merjenje č</w:t>
      </w:r>
      <w:r w:rsidR="00FA288C" w:rsidRPr="5BB2A3F4">
        <w:rPr>
          <w:rFonts w:ascii="Times New Roman" w:eastAsia="Times New Roman" w:hAnsi="Times New Roman" w:cs="Times New Roman"/>
          <w:b/>
          <w:bCs/>
          <w:sz w:val="40"/>
          <w:szCs w:val="40"/>
        </w:rPr>
        <w:t>ist</w:t>
      </w:r>
      <w:r w:rsidR="1CE8E5B7" w:rsidRPr="5BB2A3F4">
        <w:rPr>
          <w:rFonts w:ascii="Times New Roman" w:eastAsia="Times New Roman" w:hAnsi="Times New Roman" w:cs="Times New Roman"/>
          <w:b/>
          <w:bCs/>
          <w:sz w:val="40"/>
          <w:szCs w:val="40"/>
        </w:rPr>
        <w:t>osti zraka</w:t>
      </w:r>
    </w:p>
    <w:p w14:paraId="28B61713" w14:textId="17F36ADD" w:rsidR="146C1BA5" w:rsidRDefault="146C1BA5" w:rsidP="007E7DFF">
      <w:pPr>
        <w:spacing w:after="0" w:line="360" w:lineRule="auto"/>
        <w:rPr>
          <w:rFonts w:ascii="Times New Roman" w:eastAsia="Times New Roman" w:hAnsi="Times New Roman" w:cs="Times New Roman"/>
          <w:b/>
          <w:bCs/>
          <w:color w:val="1F4E79" w:themeColor="accent5" w:themeShade="80"/>
        </w:rPr>
      </w:pPr>
    </w:p>
    <w:p w14:paraId="0DAC64F6" w14:textId="70FF4EB9" w:rsidR="1373AEF4" w:rsidRPr="008928D4" w:rsidRDefault="1373AEF4" w:rsidP="007E7DFF">
      <w:pPr>
        <w:spacing w:after="0" w:line="360" w:lineRule="auto"/>
        <w:rPr>
          <w:rFonts w:ascii="Times New Roman" w:eastAsia="Times New Roman" w:hAnsi="Times New Roman" w:cs="Times New Roman"/>
          <w:b/>
          <w:bCs/>
          <w:color w:val="2F5496" w:themeColor="accent1" w:themeShade="BF"/>
          <w:sz w:val="24"/>
          <w:szCs w:val="24"/>
        </w:rPr>
      </w:pPr>
      <w:r w:rsidRPr="008928D4">
        <w:rPr>
          <w:rFonts w:ascii="Times New Roman" w:eastAsia="Times New Roman" w:hAnsi="Times New Roman" w:cs="Times New Roman"/>
          <w:b/>
          <w:bCs/>
          <w:color w:val="2F5496" w:themeColor="accent1" w:themeShade="BF"/>
          <w:sz w:val="24"/>
          <w:szCs w:val="24"/>
        </w:rPr>
        <w:t>Uvod</w:t>
      </w:r>
    </w:p>
    <w:p w14:paraId="513BED5F" w14:textId="20E2C3E5" w:rsidR="1373AEF4" w:rsidRPr="008928D4" w:rsidRDefault="1373AEF4" w:rsidP="007E7DFF">
      <w:p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Projekt je namenjen ugotavljanju vrednosti delcev pm10 na določeni točki.</w:t>
      </w:r>
      <w:r w:rsidR="6CE3BD4A" w:rsidRPr="008928D4">
        <w:rPr>
          <w:rFonts w:ascii="Times New Roman" w:eastAsia="Times New Roman" w:hAnsi="Times New Roman" w:cs="Times New Roman"/>
          <w:sz w:val="24"/>
          <w:szCs w:val="24"/>
        </w:rPr>
        <w:t xml:space="preserve"> Točke so razporejene tako, da so predvideni vplivi onesnaževanj</w:t>
      </w:r>
      <w:r w:rsidR="5C9D9AA4" w:rsidRPr="008928D4">
        <w:rPr>
          <w:rFonts w:ascii="Times New Roman" w:eastAsia="Times New Roman" w:hAnsi="Times New Roman" w:cs="Times New Roman"/>
          <w:sz w:val="24"/>
          <w:szCs w:val="24"/>
        </w:rPr>
        <w:t>a</w:t>
      </w:r>
      <w:r w:rsidR="6CE3BD4A" w:rsidRPr="008928D4">
        <w:rPr>
          <w:rFonts w:ascii="Times New Roman" w:eastAsia="Times New Roman" w:hAnsi="Times New Roman" w:cs="Times New Roman"/>
          <w:sz w:val="24"/>
          <w:szCs w:val="24"/>
        </w:rPr>
        <w:t xml:space="preserve"> z delci pm10 različni (npr. ena v mestnem okolju, druga v ruraln</w:t>
      </w:r>
      <w:r w:rsidR="724A063D" w:rsidRPr="008928D4">
        <w:rPr>
          <w:rFonts w:ascii="Times New Roman" w:eastAsia="Times New Roman" w:hAnsi="Times New Roman" w:cs="Times New Roman"/>
          <w:sz w:val="24"/>
          <w:szCs w:val="24"/>
        </w:rPr>
        <w:t xml:space="preserve">em). </w:t>
      </w:r>
    </w:p>
    <w:p w14:paraId="568C7B94" w14:textId="64994F50" w:rsidR="6F4D2BAE" w:rsidRPr="008928D4" w:rsidRDefault="6F4D2BAE" w:rsidP="007E7DFF">
      <w:p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Temo bi vključili v pouk geografije v 9. razred OŠ (Slovenija).</w:t>
      </w:r>
    </w:p>
    <w:p w14:paraId="3FA361DF" w14:textId="0B8D0168" w:rsidR="146C1BA5" w:rsidRPr="008928D4" w:rsidRDefault="146C1BA5" w:rsidP="007E7DFF">
      <w:pPr>
        <w:spacing w:after="0" w:line="360" w:lineRule="auto"/>
        <w:rPr>
          <w:rFonts w:ascii="Times New Roman" w:eastAsia="Times New Roman" w:hAnsi="Times New Roman" w:cs="Times New Roman"/>
          <w:sz w:val="24"/>
          <w:szCs w:val="24"/>
        </w:rPr>
      </w:pPr>
    </w:p>
    <w:p w14:paraId="2D3F4CA7" w14:textId="77777777" w:rsidR="39398189" w:rsidRPr="008928D4" w:rsidRDefault="39398189" w:rsidP="007E7DFF">
      <w:pPr>
        <w:pStyle w:val="Naslov2"/>
        <w:spacing w:before="0" w:line="360" w:lineRule="auto"/>
        <w:rPr>
          <w:rFonts w:ascii="Times New Roman" w:eastAsia="Times New Roman" w:hAnsi="Times New Roman" w:cs="Times New Roman"/>
          <w:b/>
          <w:bCs/>
          <w:sz w:val="24"/>
          <w:szCs w:val="24"/>
        </w:rPr>
      </w:pPr>
      <w:r w:rsidRPr="008928D4">
        <w:rPr>
          <w:rFonts w:ascii="Times New Roman" w:eastAsia="Times New Roman" w:hAnsi="Times New Roman" w:cs="Times New Roman"/>
          <w:b/>
          <w:bCs/>
          <w:sz w:val="24"/>
          <w:szCs w:val="24"/>
        </w:rPr>
        <w:t>Operativni učni cilji</w:t>
      </w:r>
    </w:p>
    <w:p w14:paraId="682108AD"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razumejo kaj je to onesnažen zrak in kako ga merimo.</w:t>
      </w:r>
    </w:p>
    <w:p w14:paraId="60C2F6C2"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vedo kateri viri najbolj onesnažujejo zrak.</w:t>
      </w:r>
    </w:p>
    <w:p w14:paraId="34A942D9"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znajo poiskati rešitve za probleme.</w:t>
      </w:r>
    </w:p>
    <w:p w14:paraId="54EB99B6"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znajo sestaviti program, ki izpiše vrednosti senzorja.</w:t>
      </w:r>
    </w:p>
    <w:p w14:paraId="3F4AB4F2"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znajo v program vnesti vrednosti spremenljivke.</w:t>
      </w:r>
    </w:p>
    <w:p w14:paraId="18F77A12"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znajo v algoritem vključiti ponavljanje (zanko).</w:t>
      </w:r>
    </w:p>
    <w:p w14:paraId="719226EF"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ozaveščajo pomembnost ohranjanja okolja za trajnostni razvoj družbe v sedanjosti in prihodnosti.</w:t>
      </w:r>
    </w:p>
    <w:p w14:paraId="1E0FDA5C"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kritično presojajo vpliv ljudi na trajnostni razvoj pokrajine.</w:t>
      </w:r>
    </w:p>
    <w:p w14:paraId="3C6B6B88"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kritično ovrednotijo vire in dokaze in predstavijo argumente in učinkovite ter točne podprte sklepe.</w:t>
      </w:r>
    </w:p>
    <w:p w14:paraId="1A8B4A0C"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razložijo svojo vlogo in vlogo drugih pri zagotavljanju trajnostnega razvoja.</w:t>
      </w:r>
    </w:p>
    <w:p w14:paraId="6233EF44" w14:textId="77777777" w:rsidR="39398189" w:rsidRPr="008928D4" w:rsidRDefault="39398189" w:rsidP="007E7DFF">
      <w:pPr>
        <w:pStyle w:val="Odstavekseznama"/>
        <w:numPr>
          <w:ilvl w:val="0"/>
          <w:numId w:val="11"/>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Učenci uporabijo preproste geografske metode raziskovalnega dela.</w:t>
      </w:r>
    </w:p>
    <w:p w14:paraId="6C6284B4" w14:textId="528B7CBC" w:rsidR="146C1BA5" w:rsidRPr="008928D4" w:rsidRDefault="146C1BA5" w:rsidP="007E7DFF">
      <w:pPr>
        <w:spacing w:after="0" w:line="360" w:lineRule="auto"/>
        <w:rPr>
          <w:rFonts w:ascii="Times New Roman" w:eastAsia="Times New Roman" w:hAnsi="Times New Roman" w:cs="Times New Roman"/>
          <w:sz w:val="24"/>
          <w:szCs w:val="24"/>
        </w:rPr>
      </w:pPr>
    </w:p>
    <w:p w14:paraId="18769C58" w14:textId="77777777" w:rsidR="007E7DFF" w:rsidRPr="008928D4" w:rsidRDefault="007E7DFF" w:rsidP="007E7DFF">
      <w:pPr>
        <w:pStyle w:val="Naslov2"/>
        <w:spacing w:before="0" w:line="360" w:lineRule="auto"/>
        <w:rPr>
          <w:rFonts w:ascii="Times New Roman" w:eastAsia="Times New Roman" w:hAnsi="Times New Roman" w:cs="Times New Roman"/>
          <w:b/>
          <w:bCs/>
          <w:sz w:val="24"/>
          <w:szCs w:val="24"/>
        </w:rPr>
      </w:pPr>
      <w:r w:rsidRPr="008928D4">
        <w:rPr>
          <w:rFonts w:ascii="Times New Roman" w:eastAsia="Times New Roman" w:hAnsi="Times New Roman" w:cs="Times New Roman"/>
          <w:b/>
          <w:bCs/>
          <w:sz w:val="24"/>
          <w:szCs w:val="24"/>
        </w:rPr>
        <w:t>Opis namenjen učiteljem:</w:t>
      </w:r>
    </w:p>
    <w:p w14:paraId="19589C6A" w14:textId="77777777" w:rsidR="007E7DFF" w:rsidRPr="008928D4" w:rsidRDefault="007E7DFF" w:rsidP="007E7DFF">
      <w:p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 xml:space="preserve">Onesnaženost zraka je globalni problem. Dejavniki, ki botrujejo k največjemu povečanju le-teh v zraku so cestni promet ter izpusti iz kurilnih naprav in industrijskih virov. Onesnažen zrak posredno vpliva na dvig temperature ter ima posledično negativen vpliv tako na zdravje ljudi kot na ekosistem. </w:t>
      </w:r>
    </w:p>
    <w:p w14:paraId="77753AB6" w14:textId="39DE9961" w:rsidR="007E7DFF" w:rsidRPr="008928D4" w:rsidRDefault="007E7DFF" w:rsidP="007E7DFF">
      <w:p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lastRenderedPageBreak/>
        <w:t xml:space="preserve">Učencem bi na zelo konkreten način pokazali kako z uporabo tehnologije lahko preverijo vsebnost škodljivih delcev v zraku na posamičnih lokacijah skozi celotno šolsko leto. Učenci bi ugotavljali, kateri vir ali zunanji dejavnik (letni čas) najbolj vpliva na povečanje delcev v določeni uri v dnevu. Iz podatkov bi dobili povprečne mesečne vrednosti, ki bi jih kasneje primerjali s splošnimi vrednostmi, ki so zapisane v slovenski zakonodaji. Učenci bi po analizi podatkov tudi ugotavljali, na kakšne načine bi lahko tovrstna povečanja v posameznem dnevu zmanjšali. </w:t>
      </w:r>
    </w:p>
    <w:p w14:paraId="2BAEE379" w14:textId="77777777" w:rsidR="007E7DFF" w:rsidRPr="008928D4" w:rsidRDefault="007E7DFF" w:rsidP="007E7DFF">
      <w:pPr>
        <w:spacing w:after="0" w:line="360" w:lineRule="auto"/>
        <w:rPr>
          <w:rFonts w:ascii="Times New Roman" w:eastAsia="Times New Roman" w:hAnsi="Times New Roman" w:cs="Times New Roman"/>
          <w:sz w:val="24"/>
          <w:szCs w:val="24"/>
        </w:rPr>
      </w:pPr>
    </w:p>
    <w:p w14:paraId="675A5EC3" w14:textId="77777777" w:rsidR="007E7DFF" w:rsidRPr="008928D4" w:rsidRDefault="007E7DFF" w:rsidP="007E7DFF">
      <w:pPr>
        <w:pStyle w:val="Naslov2"/>
        <w:spacing w:before="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b/>
          <w:bCs/>
          <w:sz w:val="24"/>
          <w:szCs w:val="24"/>
        </w:rPr>
        <w:t>Opis namenjen učencem</w:t>
      </w:r>
      <w:r w:rsidRPr="008928D4">
        <w:rPr>
          <w:rFonts w:ascii="Times New Roman" w:eastAsia="Times New Roman" w:hAnsi="Times New Roman" w:cs="Times New Roman"/>
          <w:sz w:val="24"/>
          <w:szCs w:val="24"/>
        </w:rPr>
        <w:t>:</w:t>
      </w:r>
    </w:p>
    <w:p w14:paraId="10F2486B" w14:textId="77777777" w:rsidR="007E7DFF" w:rsidRPr="008928D4" w:rsidRDefault="007E7DFF" w:rsidP="007E7DFF">
      <w:p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Onesnaženost zraka je globalni problem. Ali je zrak onesnažen tudi v naši lokalni skupnosti? V ta namen bomo ustvarili 3 naprave, ki merijo čistost zraka in jih postavili na 3 točke po občini Litija, kjer predvidevamo, da bo prišlo do razlike v vrednosti delcev v zraku. Naprava bi merila povprečne urne vrednosti onesnaženosti skozi celotno šolsko leto. Zanima nas v katerem kraju je onesnaženost najvišja, ali se onesnaženost razlikuje glede na letni čas,  ali je kakšen časovni okvir kjer se onesnaženost drastično poveča ali zmanjša. Iskali bi razloge, zakaj je temu tako in hkrati iskali rešitve za zmanjšanje le-tega, ter učence ozaveščali o trajnostnem razvoju.</w:t>
      </w:r>
    </w:p>
    <w:p w14:paraId="1B4C8C24" w14:textId="028807E0" w:rsidR="146C1BA5" w:rsidRPr="008928D4" w:rsidRDefault="146C1BA5" w:rsidP="007E7DFF">
      <w:pPr>
        <w:spacing w:after="0" w:line="360" w:lineRule="auto"/>
        <w:rPr>
          <w:rFonts w:ascii="Times New Roman" w:eastAsia="Times New Roman" w:hAnsi="Times New Roman" w:cs="Times New Roman"/>
          <w:b/>
          <w:color w:val="2F5496" w:themeColor="accent1" w:themeShade="BF"/>
          <w:sz w:val="24"/>
          <w:szCs w:val="24"/>
        </w:rPr>
      </w:pPr>
    </w:p>
    <w:p w14:paraId="5543DD4B"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78C27A19"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541D73CA"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789BF0A4"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6C069B10"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0BC1F64F"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10E5E690"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294437DB"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09E13B0A"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18E74CB8"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79CC3ED3" w14:textId="77777777" w:rsidR="008928D4" w:rsidRP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1B95A4AC" w14:textId="77777777" w:rsidR="008928D4" w:rsidRDefault="008928D4" w:rsidP="007E7DFF">
      <w:pPr>
        <w:spacing w:after="0" w:line="360" w:lineRule="auto"/>
        <w:rPr>
          <w:rFonts w:ascii="Times New Roman" w:eastAsia="Times New Roman" w:hAnsi="Times New Roman" w:cs="Times New Roman"/>
          <w:b/>
          <w:color w:val="2F5496" w:themeColor="accent1" w:themeShade="BF"/>
          <w:sz w:val="24"/>
          <w:szCs w:val="24"/>
        </w:rPr>
      </w:pPr>
    </w:p>
    <w:p w14:paraId="703AA8CA" w14:textId="04BB2C0D" w:rsidR="146C1BA5" w:rsidRPr="008928D4" w:rsidRDefault="007E7DFF" w:rsidP="007E7DFF">
      <w:pPr>
        <w:spacing w:after="0" w:line="360" w:lineRule="auto"/>
        <w:rPr>
          <w:rFonts w:ascii="Times New Roman" w:eastAsia="Times New Roman" w:hAnsi="Times New Roman" w:cs="Times New Roman"/>
          <w:b/>
          <w:color w:val="2F5496" w:themeColor="accent1" w:themeShade="BF"/>
          <w:sz w:val="24"/>
          <w:szCs w:val="24"/>
        </w:rPr>
      </w:pPr>
      <w:r w:rsidRPr="008928D4">
        <w:rPr>
          <w:rFonts w:ascii="Times New Roman" w:eastAsia="Times New Roman" w:hAnsi="Times New Roman" w:cs="Times New Roman"/>
          <w:b/>
          <w:color w:val="2F5496" w:themeColor="accent1" w:themeShade="BF"/>
          <w:sz w:val="24"/>
          <w:szCs w:val="24"/>
        </w:rPr>
        <w:lastRenderedPageBreak/>
        <w:t>Temeljna znanja pri predmetih geografija in RIN</w:t>
      </w:r>
    </w:p>
    <w:p w14:paraId="54A458A5" w14:textId="77777777" w:rsidR="007E7DFF" w:rsidRDefault="007E7DFF" w:rsidP="007E7DFF">
      <w:pPr>
        <w:spacing w:after="0" w:line="360" w:lineRule="auto"/>
        <w:rPr>
          <w:rFonts w:ascii="Times New Roman" w:eastAsia="Times New Roman" w:hAnsi="Times New Roman" w:cs="Times New Roman"/>
          <w:sz w:val="24"/>
          <w:szCs w:val="24"/>
        </w:rPr>
      </w:pPr>
    </w:p>
    <w:tbl>
      <w:tblPr>
        <w:tblStyle w:val="Tabelamrea"/>
        <w:tblW w:w="0" w:type="auto"/>
        <w:tblLayout w:type="fixed"/>
        <w:tblLook w:val="06A0" w:firstRow="1" w:lastRow="0" w:firstColumn="1" w:lastColumn="0" w:noHBand="1" w:noVBand="1"/>
      </w:tblPr>
      <w:tblGrid>
        <w:gridCol w:w="4620"/>
        <w:gridCol w:w="4509"/>
      </w:tblGrid>
      <w:tr w:rsidR="146C1BA5" w14:paraId="51EFAECF" w14:textId="77777777" w:rsidTr="5BB2A3F4">
        <w:trPr>
          <w:trHeight w:val="570"/>
        </w:trPr>
        <w:tc>
          <w:tcPr>
            <w:tcW w:w="4620" w:type="dxa"/>
          </w:tcPr>
          <w:p w14:paraId="3893DB86" w14:textId="793AFAA3" w:rsidR="21A8C023" w:rsidRDefault="21A8C023" w:rsidP="007E7DFF">
            <w:pPr>
              <w:spacing w:line="360" w:lineRule="auto"/>
              <w:rPr>
                <w:rFonts w:ascii="Times New Roman" w:eastAsia="Times New Roman" w:hAnsi="Times New Roman" w:cs="Times New Roman"/>
                <w:b/>
                <w:bCs/>
                <w:sz w:val="24"/>
                <w:szCs w:val="24"/>
              </w:rPr>
            </w:pPr>
            <w:r w:rsidRPr="146C1BA5">
              <w:rPr>
                <w:rFonts w:ascii="Times New Roman" w:eastAsia="Times New Roman" w:hAnsi="Times New Roman" w:cs="Times New Roman"/>
                <w:b/>
                <w:bCs/>
                <w:sz w:val="24"/>
                <w:szCs w:val="24"/>
              </w:rPr>
              <w:t>GEOGRAFIJA</w:t>
            </w:r>
          </w:p>
        </w:tc>
        <w:tc>
          <w:tcPr>
            <w:tcW w:w="4509" w:type="dxa"/>
          </w:tcPr>
          <w:p w14:paraId="1C05328F" w14:textId="751AC9BF" w:rsidR="21A8C023" w:rsidRDefault="21A8C023" w:rsidP="007E7DFF">
            <w:pPr>
              <w:spacing w:line="360" w:lineRule="auto"/>
              <w:rPr>
                <w:rFonts w:ascii="Times New Roman" w:eastAsia="Times New Roman" w:hAnsi="Times New Roman" w:cs="Times New Roman"/>
                <w:b/>
                <w:bCs/>
                <w:sz w:val="24"/>
                <w:szCs w:val="24"/>
              </w:rPr>
            </w:pPr>
            <w:r w:rsidRPr="146C1BA5">
              <w:rPr>
                <w:rFonts w:ascii="Times New Roman" w:eastAsia="Times New Roman" w:hAnsi="Times New Roman" w:cs="Times New Roman"/>
                <w:b/>
                <w:bCs/>
                <w:sz w:val="24"/>
                <w:szCs w:val="24"/>
              </w:rPr>
              <w:t>RIN</w:t>
            </w:r>
          </w:p>
        </w:tc>
      </w:tr>
      <w:tr w:rsidR="146C1BA5" w14:paraId="5D42458C" w14:textId="77777777" w:rsidTr="5BB2A3F4">
        <w:trPr>
          <w:trHeight w:val="630"/>
        </w:trPr>
        <w:tc>
          <w:tcPr>
            <w:tcW w:w="4620" w:type="dxa"/>
          </w:tcPr>
          <w:p w14:paraId="06445952" w14:textId="25AEFFC1" w:rsidR="21A8C023" w:rsidRDefault="21A8C023" w:rsidP="007E7DFF">
            <w:pPr>
              <w:pStyle w:val="Naslov2"/>
              <w:spacing w:before="0" w:line="360" w:lineRule="auto"/>
              <w:outlineLvl w:val="1"/>
              <w:rPr>
                <w:rFonts w:ascii="Times New Roman" w:eastAsia="Times New Roman" w:hAnsi="Times New Roman" w:cs="Times New Roman"/>
                <w:sz w:val="24"/>
                <w:szCs w:val="24"/>
              </w:rPr>
            </w:pPr>
            <w:r w:rsidRPr="146C1BA5">
              <w:rPr>
                <w:rFonts w:ascii="Times New Roman" w:eastAsia="Times New Roman" w:hAnsi="Times New Roman" w:cs="Times New Roman"/>
                <w:sz w:val="24"/>
                <w:szCs w:val="24"/>
              </w:rPr>
              <w:t>Temeljna znanja iz GEO</w:t>
            </w:r>
            <w:r w:rsidR="0831215A" w:rsidRPr="146C1BA5">
              <w:rPr>
                <w:rFonts w:ascii="Times New Roman" w:eastAsia="Times New Roman" w:hAnsi="Times New Roman" w:cs="Times New Roman"/>
                <w:sz w:val="24"/>
                <w:szCs w:val="24"/>
              </w:rPr>
              <w:t>:</w:t>
            </w:r>
          </w:p>
          <w:p w14:paraId="121374D5" w14:textId="77777777" w:rsidR="21A8C023" w:rsidRDefault="21A8C023" w:rsidP="007E7DFF">
            <w:pPr>
              <w:pStyle w:val="Odstavekseznama"/>
              <w:numPr>
                <w:ilvl w:val="0"/>
                <w:numId w:val="11"/>
              </w:numPr>
              <w:spacing w:line="360" w:lineRule="auto"/>
              <w:rPr>
                <w:rFonts w:ascii="Times New Roman" w:eastAsia="Times New Roman" w:hAnsi="Times New Roman" w:cs="Times New Roman"/>
              </w:rPr>
            </w:pPr>
            <w:r w:rsidRPr="146C1BA5">
              <w:rPr>
                <w:rFonts w:ascii="Times New Roman" w:eastAsia="Times New Roman" w:hAnsi="Times New Roman" w:cs="Times New Roman"/>
              </w:rPr>
              <w:t>Razumevanje vpliva virov onesnaževanja zraka na globalno segrevanje.</w:t>
            </w:r>
          </w:p>
          <w:p w14:paraId="49122104" w14:textId="77777777" w:rsidR="21A8C023" w:rsidRDefault="21A8C023" w:rsidP="007E7DFF">
            <w:pPr>
              <w:pStyle w:val="Odstavekseznama"/>
              <w:numPr>
                <w:ilvl w:val="0"/>
                <w:numId w:val="11"/>
              </w:numPr>
              <w:spacing w:line="360" w:lineRule="auto"/>
              <w:rPr>
                <w:rFonts w:ascii="Times New Roman" w:eastAsia="Times New Roman" w:hAnsi="Times New Roman" w:cs="Times New Roman"/>
              </w:rPr>
            </w:pPr>
            <w:r w:rsidRPr="146C1BA5">
              <w:rPr>
                <w:rFonts w:ascii="Times New Roman" w:eastAsia="Times New Roman" w:hAnsi="Times New Roman" w:cs="Times New Roman"/>
              </w:rPr>
              <w:t>Skrb za kvaliteto in načrtovanje uravnotežene rabe okolja ter skrb za življenje prihodnjih generacij (trajnostni razvoj).</w:t>
            </w:r>
          </w:p>
          <w:p w14:paraId="2582B8BA" w14:textId="77777777" w:rsidR="21A8C023" w:rsidRDefault="21A8C023" w:rsidP="007E7DFF">
            <w:pPr>
              <w:pStyle w:val="Odstavekseznama"/>
              <w:numPr>
                <w:ilvl w:val="0"/>
                <w:numId w:val="11"/>
              </w:numPr>
              <w:spacing w:line="360" w:lineRule="auto"/>
              <w:rPr>
                <w:rFonts w:ascii="Times New Roman" w:eastAsia="Times New Roman" w:hAnsi="Times New Roman" w:cs="Times New Roman"/>
              </w:rPr>
            </w:pPr>
            <w:r w:rsidRPr="146C1BA5">
              <w:rPr>
                <w:rFonts w:ascii="Times New Roman" w:eastAsia="Times New Roman" w:hAnsi="Times New Roman" w:cs="Times New Roman"/>
              </w:rPr>
              <w:t>Razumevanje pomena odnosov in vrednot pri odločanju v posegih v prostor, pripravljenosti za odgovorno uporabo geografskega znanja in veščin v osebnem, poklicnem in javnem življenju.</w:t>
            </w:r>
          </w:p>
          <w:p w14:paraId="0A4524AD" w14:textId="77777777" w:rsidR="21A8C023" w:rsidRDefault="21A8C023" w:rsidP="007E7DFF">
            <w:pPr>
              <w:pStyle w:val="Odstavekseznama"/>
              <w:numPr>
                <w:ilvl w:val="0"/>
                <w:numId w:val="11"/>
              </w:numPr>
              <w:spacing w:line="360" w:lineRule="auto"/>
              <w:rPr>
                <w:rFonts w:ascii="Times New Roman" w:eastAsia="Times New Roman" w:hAnsi="Times New Roman" w:cs="Times New Roman"/>
              </w:rPr>
            </w:pPr>
            <w:r w:rsidRPr="146C1BA5">
              <w:rPr>
                <w:rFonts w:ascii="Times New Roman" w:eastAsia="Times New Roman" w:hAnsi="Times New Roman" w:cs="Times New Roman"/>
              </w:rPr>
              <w:t>Skrb za ohranjanje zdravja okolja in lastnega zdravja.</w:t>
            </w:r>
          </w:p>
          <w:p w14:paraId="04C78D50" w14:textId="77777777" w:rsidR="21A8C023" w:rsidRDefault="21A8C023" w:rsidP="007E7DFF">
            <w:pPr>
              <w:pStyle w:val="Odstavekseznama"/>
              <w:numPr>
                <w:ilvl w:val="0"/>
                <w:numId w:val="11"/>
              </w:numPr>
              <w:spacing w:line="360" w:lineRule="auto"/>
              <w:rPr>
                <w:rFonts w:ascii="Times New Roman" w:eastAsia="Times New Roman" w:hAnsi="Times New Roman" w:cs="Times New Roman"/>
              </w:rPr>
            </w:pPr>
            <w:r w:rsidRPr="146C1BA5">
              <w:rPr>
                <w:rFonts w:ascii="Times New Roman" w:eastAsia="Times New Roman" w:hAnsi="Times New Roman" w:cs="Times New Roman"/>
              </w:rPr>
              <w:t>Reševanje lokalnih, regionalnih in planetarnih vprašanj po načelih trajnostnega razvoja.</w:t>
            </w:r>
          </w:p>
          <w:p w14:paraId="679E26B5" w14:textId="0E9614D4" w:rsidR="146C1BA5" w:rsidRDefault="146C1BA5" w:rsidP="007E7DFF">
            <w:pPr>
              <w:spacing w:line="360" w:lineRule="auto"/>
              <w:rPr>
                <w:rFonts w:ascii="Times New Roman" w:eastAsia="Times New Roman" w:hAnsi="Times New Roman" w:cs="Times New Roman"/>
              </w:rPr>
            </w:pPr>
          </w:p>
        </w:tc>
        <w:tc>
          <w:tcPr>
            <w:tcW w:w="4509" w:type="dxa"/>
          </w:tcPr>
          <w:p w14:paraId="6546D587" w14:textId="777E0619" w:rsidR="21A8C023" w:rsidRDefault="639B4CC3" w:rsidP="007E7DFF">
            <w:pPr>
              <w:pStyle w:val="Naslov2"/>
              <w:spacing w:before="0" w:line="360" w:lineRule="auto"/>
              <w:outlineLvl w:val="1"/>
              <w:rPr>
                <w:rFonts w:ascii="Times New Roman" w:eastAsia="Times New Roman" w:hAnsi="Times New Roman" w:cs="Times New Roman"/>
                <w:sz w:val="24"/>
                <w:szCs w:val="24"/>
              </w:rPr>
            </w:pPr>
            <w:r w:rsidRPr="5BB2A3F4">
              <w:rPr>
                <w:rFonts w:ascii="Times New Roman" w:eastAsia="Times New Roman" w:hAnsi="Times New Roman" w:cs="Times New Roman"/>
                <w:sz w:val="24"/>
                <w:szCs w:val="24"/>
              </w:rPr>
              <w:t>Temeljna znanja iz RIN</w:t>
            </w:r>
            <w:r w:rsidR="2D071B75" w:rsidRPr="5BB2A3F4">
              <w:rPr>
                <w:rFonts w:ascii="Times New Roman" w:eastAsia="Times New Roman" w:hAnsi="Times New Roman" w:cs="Times New Roman"/>
                <w:sz w:val="24"/>
                <w:szCs w:val="24"/>
              </w:rPr>
              <w:t>:</w:t>
            </w:r>
          </w:p>
          <w:p w14:paraId="519A0C1C" w14:textId="76743221" w:rsidR="21A8C023" w:rsidRDefault="639B4CC3" w:rsidP="007E7DFF">
            <w:pPr>
              <w:pStyle w:val="Odstavekseznama"/>
              <w:numPr>
                <w:ilvl w:val="0"/>
                <w:numId w:val="11"/>
              </w:numPr>
              <w:spacing w:line="360" w:lineRule="auto"/>
              <w:rPr>
                <w:rFonts w:ascii="Times New Roman" w:eastAsia="Times New Roman" w:hAnsi="Times New Roman" w:cs="Times New Roman"/>
              </w:rPr>
            </w:pPr>
            <w:r w:rsidRPr="5BB2A3F4">
              <w:rPr>
                <w:rFonts w:ascii="Times New Roman" w:eastAsia="Times New Roman" w:hAnsi="Times New Roman" w:cs="Times New Roman"/>
              </w:rPr>
              <w:t>Računalniški sistemi - fizično računalništvo.</w:t>
            </w:r>
          </w:p>
          <w:p w14:paraId="0E026C07" w14:textId="16E3D4DD" w:rsidR="21A8C023" w:rsidRDefault="639B4CC3" w:rsidP="007E7DFF">
            <w:pPr>
              <w:pStyle w:val="Odstavekseznama"/>
              <w:numPr>
                <w:ilvl w:val="0"/>
                <w:numId w:val="11"/>
              </w:numPr>
              <w:spacing w:line="360" w:lineRule="auto"/>
              <w:rPr>
                <w:rFonts w:ascii="Times New Roman" w:eastAsia="Times New Roman" w:hAnsi="Times New Roman" w:cs="Times New Roman"/>
              </w:rPr>
            </w:pPr>
            <w:r w:rsidRPr="5BB2A3F4">
              <w:rPr>
                <w:rFonts w:ascii="Times New Roman" w:eastAsia="Times New Roman" w:hAnsi="Times New Roman" w:cs="Times New Roman"/>
              </w:rPr>
              <w:t>Algoritmi in programiranje</w:t>
            </w:r>
            <w:r w:rsidR="15A04F3C" w:rsidRPr="5BB2A3F4">
              <w:rPr>
                <w:rFonts w:ascii="Times New Roman" w:eastAsia="Times New Roman" w:hAnsi="Times New Roman" w:cs="Times New Roman"/>
              </w:rPr>
              <w:t xml:space="preserve"> </w:t>
            </w:r>
            <w:r w:rsidRPr="5BB2A3F4">
              <w:rPr>
                <w:rFonts w:ascii="Times New Roman" w:eastAsia="Times New Roman" w:hAnsi="Times New Roman" w:cs="Times New Roman"/>
              </w:rPr>
              <w:t>-</w:t>
            </w:r>
            <w:r w:rsidR="15A04F3C" w:rsidRPr="5BB2A3F4">
              <w:rPr>
                <w:rFonts w:ascii="Times New Roman" w:eastAsia="Times New Roman" w:hAnsi="Times New Roman" w:cs="Times New Roman"/>
              </w:rPr>
              <w:t xml:space="preserve"> </w:t>
            </w:r>
            <w:r w:rsidRPr="5BB2A3F4">
              <w:rPr>
                <w:rFonts w:ascii="Times New Roman" w:eastAsia="Times New Roman" w:hAnsi="Times New Roman" w:cs="Times New Roman"/>
              </w:rPr>
              <w:t>načrtovanje algoritma.</w:t>
            </w:r>
          </w:p>
          <w:p w14:paraId="657A5E23" w14:textId="04AFC1AC" w:rsidR="21A8C023" w:rsidRDefault="639B4CC3" w:rsidP="007E7DFF">
            <w:pPr>
              <w:pStyle w:val="Odstavekseznama"/>
              <w:numPr>
                <w:ilvl w:val="0"/>
                <w:numId w:val="11"/>
              </w:numPr>
              <w:spacing w:line="360" w:lineRule="auto"/>
              <w:rPr>
                <w:rFonts w:ascii="Times New Roman" w:eastAsia="Times New Roman" w:hAnsi="Times New Roman" w:cs="Times New Roman"/>
              </w:rPr>
            </w:pPr>
            <w:r w:rsidRPr="5BB2A3F4">
              <w:rPr>
                <w:rFonts w:ascii="Times New Roman" w:eastAsia="Times New Roman" w:hAnsi="Times New Roman" w:cs="Times New Roman"/>
              </w:rPr>
              <w:t>Podatki in analiza</w:t>
            </w:r>
            <w:r w:rsidR="79D3607D" w:rsidRPr="5BB2A3F4">
              <w:rPr>
                <w:rFonts w:ascii="Times New Roman" w:eastAsia="Times New Roman" w:hAnsi="Times New Roman" w:cs="Times New Roman"/>
              </w:rPr>
              <w:t xml:space="preserve"> </w:t>
            </w:r>
            <w:r w:rsidRPr="5BB2A3F4">
              <w:rPr>
                <w:rFonts w:ascii="Times New Roman" w:eastAsia="Times New Roman" w:hAnsi="Times New Roman" w:cs="Times New Roman"/>
              </w:rPr>
              <w:t>-</w:t>
            </w:r>
            <w:r w:rsidR="79D3607D" w:rsidRPr="5BB2A3F4">
              <w:rPr>
                <w:rFonts w:ascii="Times New Roman" w:eastAsia="Times New Roman" w:hAnsi="Times New Roman" w:cs="Times New Roman"/>
              </w:rPr>
              <w:t xml:space="preserve"> </w:t>
            </w:r>
            <w:r w:rsidRPr="5BB2A3F4">
              <w:rPr>
                <w:rFonts w:ascii="Times New Roman" w:eastAsia="Times New Roman" w:hAnsi="Times New Roman" w:cs="Times New Roman"/>
              </w:rPr>
              <w:t>prikazovanje podatkov.</w:t>
            </w:r>
          </w:p>
          <w:p w14:paraId="710D6B29" w14:textId="66922FEF" w:rsidR="146C1BA5" w:rsidRDefault="146C1BA5" w:rsidP="007E7DFF">
            <w:pPr>
              <w:spacing w:line="360" w:lineRule="auto"/>
              <w:rPr>
                <w:rFonts w:ascii="Times New Roman" w:eastAsia="Times New Roman" w:hAnsi="Times New Roman" w:cs="Times New Roman"/>
              </w:rPr>
            </w:pPr>
          </w:p>
        </w:tc>
      </w:tr>
      <w:tr w:rsidR="146C1BA5" w14:paraId="272E4557" w14:textId="77777777" w:rsidTr="007E7DFF">
        <w:trPr>
          <w:trHeight w:val="1986"/>
        </w:trPr>
        <w:tc>
          <w:tcPr>
            <w:tcW w:w="4620" w:type="dxa"/>
          </w:tcPr>
          <w:p w14:paraId="488A77D9" w14:textId="50DAB8D0" w:rsidR="48798667" w:rsidRDefault="1B45ECE5" w:rsidP="007E7DFF">
            <w:pPr>
              <w:spacing w:line="360" w:lineRule="auto"/>
              <w:rPr>
                <w:rFonts w:ascii="Times New Roman" w:eastAsia="Times New Roman" w:hAnsi="Times New Roman" w:cs="Times New Roman"/>
                <w:color w:val="2F5496" w:themeColor="accent1" w:themeShade="BF"/>
              </w:rPr>
            </w:pPr>
            <w:r w:rsidRPr="5BB2A3F4">
              <w:rPr>
                <w:rFonts w:ascii="Times New Roman" w:eastAsia="Times New Roman" w:hAnsi="Times New Roman" w:cs="Times New Roman"/>
                <w:color w:val="2F5496" w:themeColor="accent1" w:themeShade="BF"/>
              </w:rPr>
              <w:t>U</w:t>
            </w:r>
            <w:r w:rsidR="02FADAF0" w:rsidRPr="5BB2A3F4">
              <w:rPr>
                <w:rFonts w:ascii="Times New Roman" w:eastAsia="Times New Roman" w:hAnsi="Times New Roman" w:cs="Times New Roman"/>
                <w:color w:val="2F5496" w:themeColor="accent1" w:themeShade="BF"/>
              </w:rPr>
              <w:t>čitelj GEO</w:t>
            </w:r>
          </w:p>
          <w:p w14:paraId="0A9A981C" w14:textId="0D2C0C82" w:rsidR="4968D78F" w:rsidRDefault="4968D78F" w:rsidP="007E7DFF">
            <w:pPr>
              <w:pStyle w:val="Odstavekseznama"/>
              <w:numPr>
                <w:ilvl w:val="0"/>
                <w:numId w:val="4"/>
              </w:numPr>
              <w:spacing w:line="360" w:lineRule="auto"/>
              <w:rPr>
                <w:rFonts w:ascii="Calibri" w:eastAsia="Calibri" w:hAnsi="Calibri" w:cs="Calibri"/>
                <w:color w:val="000000" w:themeColor="text1"/>
              </w:rPr>
            </w:pPr>
            <w:r w:rsidRPr="146C1BA5">
              <w:rPr>
                <w:rFonts w:ascii="Times New Roman" w:eastAsia="Times New Roman" w:hAnsi="Times New Roman" w:cs="Times New Roman"/>
                <w:color w:val="000000" w:themeColor="text1"/>
              </w:rPr>
              <w:t>V začetku šolskega leta napove, da se bo na različnih lokacija</w:t>
            </w:r>
            <w:r w:rsidR="2EE1AEF0" w:rsidRPr="146C1BA5">
              <w:rPr>
                <w:rFonts w:ascii="Times New Roman" w:eastAsia="Times New Roman" w:hAnsi="Times New Roman" w:cs="Times New Roman"/>
                <w:color w:val="000000" w:themeColor="text1"/>
              </w:rPr>
              <w:t xml:space="preserve">h </w:t>
            </w:r>
            <w:r w:rsidR="2F57A7F8" w:rsidRPr="146C1BA5">
              <w:rPr>
                <w:rFonts w:ascii="Times New Roman" w:eastAsia="Times New Roman" w:hAnsi="Times New Roman" w:cs="Times New Roman"/>
                <w:color w:val="000000" w:themeColor="text1"/>
              </w:rPr>
              <w:t xml:space="preserve">(jih predstavi) </w:t>
            </w:r>
            <w:r w:rsidR="2EE1AEF0" w:rsidRPr="146C1BA5">
              <w:rPr>
                <w:rFonts w:ascii="Times New Roman" w:eastAsia="Times New Roman" w:hAnsi="Times New Roman" w:cs="Times New Roman"/>
                <w:color w:val="000000" w:themeColor="text1"/>
              </w:rPr>
              <w:t>ugotavljala vrednost delcev pm10 v zraku.</w:t>
            </w:r>
          </w:p>
          <w:p w14:paraId="632BE6B7" w14:textId="0C8E2823" w:rsidR="73ED2A85" w:rsidRDefault="73ED2A85" w:rsidP="007E7DFF">
            <w:pPr>
              <w:pStyle w:val="Odstavekseznama"/>
              <w:numPr>
                <w:ilvl w:val="0"/>
                <w:numId w:val="4"/>
              </w:numPr>
              <w:spacing w:line="360" w:lineRule="auto"/>
              <w:rPr>
                <w:rFonts w:ascii="Times New Roman" w:eastAsia="Times New Roman" w:hAnsi="Times New Roman" w:cs="Times New Roman"/>
                <w:color w:val="000000" w:themeColor="text1"/>
              </w:rPr>
            </w:pPr>
            <w:r w:rsidRPr="146C1BA5">
              <w:rPr>
                <w:rFonts w:ascii="Times New Roman" w:eastAsia="Times New Roman" w:hAnsi="Times New Roman" w:cs="Times New Roman"/>
                <w:color w:val="000000" w:themeColor="text1"/>
              </w:rPr>
              <w:t xml:space="preserve">Opiše vrste onesnaževanja in vire onesnaževanja. </w:t>
            </w:r>
          </w:p>
          <w:p w14:paraId="3191253D" w14:textId="7853D572" w:rsidR="73ED2A85" w:rsidRDefault="73ED2A85" w:rsidP="007E7DFF">
            <w:pPr>
              <w:pStyle w:val="Odstavekseznama"/>
              <w:numPr>
                <w:ilvl w:val="0"/>
                <w:numId w:val="4"/>
              </w:numPr>
              <w:spacing w:line="360" w:lineRule="auto"/>
              <w:rPr>
                <w:color w:val="000000" w:themeColor="text1"/>
              </w:rPr>
            </w:pPr>
            <w:r w:rsidRPr="146C1BA5">
              <w:rPr>
                <w:rFonts w:ascii="Times New Roman" w:eastAsia="Times New Roman" w:hAnsi="Times New Roman" w:cs="Times New Roman"/>
                <w:color w:val="000000" w:themeColor="text1"/>
              </w:rPr>
              <w:t>Razloži kaj so pm10 delci in kateri viri jih po</w:t>
            </w:r>
            <w:r w:rsidR="5F8897C4" w:rsidRPr="146C1BA5">
              <w:rPr>
                <w:rFonts w:ascii="Times New Roman" w:eastAsia="Times New Roman" w:hAnsi="Times New Roman" w:cs="Times New Roman"/>
                <w:color w:val="000000" w:themeColor="text1"/>
              </w:rPr>
              <w:t>vzročajo</w:t>
            </w:r>
            <w:r w:rsidRPr="146C1BA5">
              <w:rPr>
                <w:rFonts w:ascii="Times New Roman" w:eastAsia="Times New Roman" w:hAnsi="Times New Roman" w:cs="Times New Roman"/>
                <w:color w:val="000000" w:themeColor="text1"/>
              </w:rPr>
              <w:t>.</w:t>
            </w:r>
          </w:p>
          <w:p w14:paraId="1C8A195E" w14:textId="012E1E71" w:rsidR="07BCF1FC" w:rsidRDefault="07BCF1FC" w:rsidP="007E7DFF">
            <w:pPr>
              <w:pStyle w:val="Odstavekseznama"/>
              <w:numPr>
                <w:ilvl w:val="0"/>
                <w:numId w:val="4"/>
              </w:numPr>
              <w:spacing w:line="360" w:lineRule="auto"/>
              <w:rPr>
                <w:color w:val="000000" w:themeColor="text1"/>
              </w:rPr>
            </w:pPr>
            <w:r w:rsidRPr="146C1BA5">
              <w:rPr>
                <w:rFonts w:ascii="Times New Roman" w:eastAsia="Times New Roman" w:hAnsi="Times New Roman" w:cs="Times New Roman"/>
                <w:color w:val="000000" w:themeColor="text1"/>
              </w:rPr>
              <w:lastRenderedPageBreak/>
              <w:t>Z učenci postavi hipotezo, kje bo vsebnost teh delcev najvišja in kdaj (čas v dnevu, letni čas).</w:t>
            </w:r>
          </w:p>
          <w:p w14:paraId="19B3FA0D" w14:textId="30E8199C" w:rsidR="1AF31537" w:rsidRDefault="1AF31537" w:rsidP="007E7DFF">
            <w:pPr>
              <w:pStyle w:val="Odstavekseznama"/>
              <w:numPr>
                <w:ilvl w:val="0"/>
                <w:numId w:val="4"/>
              </w:numPr>
              <w:spacing w:line="360" w:lineRule="auto"/>
              <w:rPr>
                <w:color w:val="000000" w:themeColor="text1"/>
              </w:rPr>
            </w:pPr>
            <w:r w:rsidRPr="146C1BA5">
              <w:rPr>
                <w:rFonts w:ascii="Times New Roman" w:eastAsia="Times New Roman" w:hAnsi="Times New Roman" w:cs="Times New Roman"/>
                <w:color w:val="000000" w:themeColor="text1"/>
              </w:rPr>
              <w:t xml:space="preserve">Učence usmeri v </w:t>
            </w:r>
            <w:r w:rsidR="681A28E7" w:rsidRPr="146C1BA5">
              <w:rPr>
                <w:rFonts w:ascii="Times New Roman" w:eastAsia="Times New Roman" w:hAnsi="Times New Roman" w:cs="Times New Roman"/>
                <w:color w:val="000000" w:themeColor="text1"/>
              </w:rPr>
              <w:t>razmišljanje o globalnem segrevanju</w:t>
            </w:r>
            <w:r w:rsidR="6C013B41" w:rsidRPr="146C1BA5">
              <w:rPr>
                <w:rFonts w:ascii="Times New Roman" w:eastAsia="Times New Roman" w:hAnsi="Times New Roman" w:cs="Times New Roman"/>
                <w:color w:val="000000" w:themeColor="text1"/>
              </w:rPr>
              <w:t>, dejavnikov, ki vplivajo nanj, posledič</w:t>
            </w:r>
            <w:r w:rsidR="3CD17F5B" w:rsidRPr="146C1BA5">
              <w:rPr>
                <w:rFonts w:ascii="Times New Roman" w:eastAsia="Times New Roman" w:hAnsi="Times New Roman" w:cs="Times New Roman"/>
                <w:color w:val="000000" w:themeColor="text1"/>
              </w:rPr>
              <w:t>no</w:t>
            </w:r>
            <w:r w:rsidR="5225DEA1" w:rsidRPr="146C1BA5">
              <w:rPr>
                <w:rFonts w:ascii="Times New Roman" w:eastAsia="Times New Roman" w:hAnsi="Times New Roman" w:cs="Times New Roman"/>
                <w:color w:val="000000" w:themeColor="text1"/>
              </w:rPr>
              <w:t xml:space="preserve"> o ravnanju, ki bi omilil tovrsten problem (trajnostni razvoj).</w:t>
            </w:r>
          </w:p>
          <w:p w14:paraId="20FA5120" w14:textId="43F94C2B" w:rsidR="511271C4" w:rsidRDefault="511271C4" w:rsidP="007E7DFF">
            <w:pPr>
              <w:pStyle w:val="Odstavekseznama"/>
              <w:numPr>
                <w:ilvl w:val="0"/>
                <w:numId w:val="4"/>
              </w:numPr>
              <w:spacing w:line="360" w:lineRule="auto"/>
              <w:rPr>
                <w:color w:val="000000" w:themeColor="text1"/>
              </w:rPr>
            </w:pPr>
            <w:r w:rsidRPr="5BB2A3F4">
              <w:rPr>
                <w:rFonts w:ascii="Times New Roman" w:eastAsia="Times New Roman" w:hAnsi="Times New Roman" w:cs="Times New Roman"/>
                <w:color w:val="000000" w:themeColor="text1"/>
              </w:rPr>
              <w:t>Pri uri geografije o temi Onesna</w:t>
            </w:r>
            <w:r w:rsidR="2CDD0CD5" w:rsidRPr="5BB2A3F4">
              <w:rPr>
                <w:rFonts w:ascii="Times New Roman" w:eastAsia="Times New Roman" w:hAnsi="Times New Roman" w:cs="Times New Roman"/>
                <w:color w:val="000000" w:themeColor="text1"/>
              </w:rPr>
              <w:t>ž</w:t>
            </w:r>
            <w:r w:rsidRPr="5BB2A3F4">
              <w:rPr>
                <w:rFonts w:ascii="Times New Roman" w:eastAsia="Times New Roman" w:hAnsi="Times New Roman" w:cs="Times New Roman"/>
                <w:color w:val="000000" w:themeColor="text1"/>
              </w:rPr>
              <w:t xml:space="preserve">evanje zraka in Varstvo okolja </w:t>
            </w:r>
            <w:r w:rsidR="307AA1A6" w:rsidRPr="5BB2A3F4">
              <w:rPr>
                <w:rFonts w:ascii="Times New Roman" w:eastAsia="Times New Roman" w:hAnsi="Times New Roman" w:cs="Times New Roman"/>
                <w:color w:val="000000" w:themeColor="text1"/>
              </w:rPr>
              <w:t>skupaj z učenci</w:t>
            </w:r>
            <w:r w:rsidRPr="5BB2A3F4">
              <w:rPr>
                <w:rFonts w:ascii="Times New Roman" w:eastAsia="Times New Roman" w:hAnsi="Times New Roman" w:cs="Times New Roman"/>
                <w:color w:val="000000" w:themeColor="text1"/>
              </w:rPr>
              <w:t xml:space="preserve"> pregleda podatke</w:t>
            </w:r>
            <w:r w:rsidR="36CB7AC1" w:rsidRPr="5BB2A3F4">
              <w:rPr>
                <w:rFonts w:ascii="Times New Roman" w:eastAsia="Times New Roman" w:hAnsi="Times New Roman" w:cs="Times New Roman"/>
                <w:color w:val="000000" w:themeColor="text1"/>
              </w:rPr>
              <w:t>.</w:t>
            </w:r>
          </w:p>
          <w:p w14:paraId="3EC85BD8" w14:textId="01DC5F82" w:rsidR="146C1BA5" w:rsidRDefault="146C1BA5" w:rsidP="007E7DFF">
            <w:pPr>
              <w:spacing w:line="360" w:lineRule="auto"/>
              <w:rPr>
                <w:rFonts w:ascii="Times New Roman" w:eastAsia="Times New Roman" w:hAnsi="Times New Roman" w:cs="Times New Roman"/>
                <w:color w:val="000000" w:themeColor="text1"/>
              </w:rPr>
            </w:pPr>
          </w:p>
        </w:tc>
        <w:tc>
          <w:tcPr>
            <w:tcW w:w="4509" w:type="dxa"/>
          </w:tcPr>
          <w:p w14:paraId="13425BE0" w14:textId="5C73A041" w:rsidR="594B050A" w:rsidRDefault="64F57EBC" w:rsidP="007E7DFF">
            <w:pPr>
              <w:spacing w:line="360" w:lineRule="auto"/>
              <w:rPr>
                <w:rFonts w:ascii="Times New Roman" w:eastAsia="Times New Roman" w:hAnsi="Times New Roman" w:cs="Times New Roman"/>
                <w:color w:val="2F5496" w:themeColor="accent1" w:themeShade="BF"/>
              </w:rPr>
            </w:pPr>
            <w:r w:rsidRPr="5BB2A3F4">
              <w:rPr>
                <w:rFonts w:ascii="Times New Roman" w:eastAsia="Times New Roman" w:hAnsi="Times New Roman" w:cs="Times New Roman"/>
                <w:color w:val="2F5496" w:themeColor="accent1" w:themeShade="BF"/>
              </w:rPr>
              <w:lastRenderedPageBreak/>
              <w:t>U</w:t>
            </w:r>
            <w:r w:rsidR="3453929C" w:rsidRPr="5BB2A3F4">
              <w:rPr>
                <w:rFonts w:ascii="Times New Roman" w:eastAsia="Times New Roman" w:hAnsi="Times New Roman" w:cs="Times New Roman"/>
                <w:color w:val="2F5496" w:themeColor="accent1" w:themeShade="BF"/>
              </w:rPr>
              <w:t>čitelj RIN:</w:t>
            </w:r>
          </w:p>
          <w:p w14:paraId="35456E26" w14:textId="5D323944" w:rsidR="469DD0B2" w:rsidRDefault="219DE65D" w:rsidP="007E7DFF">
            <w:pPr>
              <w:pStyle w:val="Odstavekseznama"/>
              <w:numPr>
                <w:ilvl w:val="0"/>
                <w:numId w:val="3"/>
              </w:numPr>
              <w:spacing w:line="360" w:lineRule="auto"/>
              <w:rPr>
                <w:rFonts w:ascii="Times New Roman" w:eastAsia="Times New Roman" w:hAnsi="Times New Roman" w:cs="Times New Roman"/>
              </w:rPr>
            </w:pPr>
            <w:r w:rsidRPr="5BB2A3F4">
              <w:rPr>
                <w:rFonts w:ascii="Times New Roman" w:eastAsia="Times New Roman" w:hAnsi="Times New Roman" w:cs="Times New Roman"/>
              </w:rPr>
              <w:t>P</w:t>
            </w:r>
            <w:r w:rsidR="007E7DFF">
              <w:rPr>
                <w:rFonts w:ascii="Times New Roman" w:eastAsia="Times New Roman" w:hAnsi="Times New Roman" w:cs="Times New Roman"/>
              </w:rPr>
              <w:t>r</w:t>
            </w:r>
            <w:r w:rsidRPr="5BB2A3F4">
              <w:rPr>
                <w:rFonts w:ascii="Times New Roman" w:eastAsia="Times New Roman" w:hAnsi="Times New Roman" w:cs="Times New Roman"/>
              </w:rPr>
              <w:t>ipravi pripomočke za sestavo čistilne naprave.</w:t>
            </w:r>
          </w:p>
          <w:p w14:paraId="68AFF982" w14:textId="3A357EE7" w:rsidR="469DD0B2" w:rsidRDefault="219DE65D" w:rsidP="007E7DFF">
            <w:pPr>
              <w:pStyle w:val="Odstavekseznama"/>
              <w:numPr>
                <w:ilvl w:val="0"/>
                <w:numId w:val="3"/>
              </w:numPr>
              <w:spacing w:line="360" w:lineRule="auto"/>
              <w:rPr>
                <w:rFonts w:ascii="Times New Roman" w:eastAsia="Times New Roman" w:hAnsi="Times New Roman" w:cs="Times New Roman"/>
              </w:rPr>
            </w:pPr>
            <w:r w:rsidRPr="5BB2A3F4">
              <w:rPr>
                <w:rFonts w:ascii="Times New Roman" w:eastAsia="Times New Roman" w:hAnsi="Times New Roman" w:cs="Times New Roman"/>
              </w:rPr>
              <w:t>Z učenci sestavi in sprogramira napravo.</w:t>
            </w:r>
            <w:r w:rsidR="208D8BA0" w:rsidRPr="5BB2A3F4">
              <w:rPr>
                <w:rFonts w:ascii="Times New Roman" w:eastAsia="Times New Roman" w:hAnsi="Times New Roman" w:cs="Times New Roman"/>
              </w:rPr>
              <w:t xml:space="preserve"> Naprava bo vsak dan naredila nov Excel dokument, z meritvami za tekoči dan. Izpisovala bo povprečno urno </w:t>
            </w:r>
            <w:r w:rsidR="48495C0E" w:rsidRPr="5BB2A3F4">
              <w:rPr>
                <w:rFonts w:ascii="Times New Roman" w:eastAsia="Times New Roman" w:hAnsi="Times New Roman" w:cs="Times New Roman"/>
              </w:rPr>
              <w:t>vrednost pm10 delcev v zraku</w:t>
            </w:r>
            <w:r w:rsidR="208D8BA0" w:rsidRPr="5BB2A3F4">
              <w:rPr>
                <w:rFonts w:ascii="Times New Roman" w:eastAsia="Times New Roman" w:hAnsi="Times New Roman" w:cs="Times New Roman"/>
              </w:rPr>
              <w:t>.</w:t>
            </w:r>
          </w:p>
          <w:p w14:paraId="30646B56" w14:textId="713D5643" w:rsidR="469DD0B2" w:rsidRDefault="219DE65D" w:rsidP="007E7DFF">
            <w:pPr>
              <w:pStyle w:val="Odstavekseznama"/>
              <w:numPr>
                <w:ilvl w:val="0"/>
                <w:numId w:val="3"/>
              </w:numPr>
              <w:spacing w:line="360" w:lineRule="auto"/>
              <w:rPr>
                <w:rFonts w:ascii="Times New Roman" w:eastAsia="Times New Roman" w:hAnsi="Times New Roman" w:cs="Times New Roman"/>
              </w:rPr>
            </w:pPr>
            <w:r w:rsidRPr="5BB2A3F4">
              <w:rPr>
                <w:rFonts w:ascii="Times New Roman" w:eastAsia="Times New Roman" w:hAnsi="Times New Roman" w:cs="Times New Roman"/>
              </w:rPr>
              <w:t>Z učenci pripravi analizo podatkov, ki jih je naprava izmerila</w:t>
            </w:r>
            <w:r w:rsidR="104222A8" w:rsidRPr="5BB2A3F4">
              <w:rPr>
                <w:rFonts w:ascii="Times New Roman" w:eastAsia="Times New Roman" w:hAnsi="Times New Roman" w:cs="Times New Roman"/>
              </w:rPr>
              <w:t xml:space="preserve"> skozi leto.</w:t>
            </w:r>
          </w:p>
        </w:tc>
      </w:tr>
    </w:tbl>
    <w:p w14:paraId="0C07BCA1" w14:textId="6DF626CB" w:rsidR="146C1BA5" w:rsidRDefault="146C1BA5" w:rsidP="007E7DFF">
      <w:pPr>
        <w:pStyle w:val="Naslov2"/>
        <w:spacing w:before="0" w:line="360" w:lineRule="auto"/>
        <w:rPr>
          <w:rFonts w:ascii="Times New Roman" w:eastAsia="Times New Roman" w:hAnsi="Times New Roman" w:cs="Times New Roman"/>
        </w:rPr>
      </w:pPr>
    </w:p>
    <w:p w14:paraId="1793423F" w14:textId="77777777" w:rsidR="007E7DFF" w:rsidRPr="008928D4" w:rsidRDefault="007E7DFF" w:rsidP="007E7DFF">
      <w:pPr>
        <w:pStyle w:val="Naslov2"/>
        <w:spacing w:before="0" w:line="360" w:lineRule="auto"/>
        <w:rPr>
          <w:rFonts w:ascii="Calibri Light" w:hAnsi="Calibri Light"/>
          <w:b/>
          <w:bCs/>
          <w:sz w:val="24"/>
          <w:szCs w:val="24"/>
        </w:rPr>
      </w:pPr>
      <w:r w:rsidRPr="008928D4">
        <w:rPr>
          <w:rFonts w:ascii="Times New Roman" w:eastAsia="Times New Roman" w:hAnsi="Times New Roman" w:cs="Times New Roman"/>
          <w:b/>
          <w:bCs/>
          <w:sz w:val="24"/>
          <w:szCs w:val="24"/>
        </w:rPr>
        <w:t>Pripomočki:</w:t>
      </w:r>
    </w:p>
    <w:p w14:paraId="07611886" w14:textId="77777777" w:rsidR="007E7DFF" w:rsidRPr="008928D4" w:rsidRDefault="007E7DFF" w:rsidP="007E7DFF">
      <w:pPr>
        <w:pStyle w:val="Odstavekseznama"/>
        <w:numPr>
          <w:ilvl w:val="0"/>
          <w:numId w:val="9"/>
        </w:numPr>
        <w:spacing w:after="0" w:line="360" w:lineRule="auto"/>
        <w:rPr>
          <w:rFonts w:ascii="Times New Roman" w:eastAsia="Times New Roman" w:hAnsi="Times New Roman" w:cs="Times New Roman"/>
          <w:sz w:val="24"/>
          <w:szCs w:val="24"/>
        </w:rPr>
      </w:pPr>
      <w:proofErr w:type="spellStart"/>
      <w:r w:rsidRPr="008928D4">
        <w:rPr>
          <w:rFonts w:ascii="Times New Roman" w:eastAsia="Times New Roman" w:hAnsi="Times New Roman" w:cs="Times New Roman"/>
          <w:sz w:val="24"/>
          <w:szCs w:val="24"/>
        </w:rPr>
        <w:t>Raspberry</w:t>
      </w:r>
      <w:proofErr w:type="spellEnd"/>
      <w:r w:rsidRPr="008928D4">
        <w:rPr>
          <w:rFonts w:ascii="Times New Roman" w:eastAsia="Times New Roman" w:hAnsi="Times New Roman" w:cs="Times New Roman"/>
          <w:sz w:val="24"/>
          <w:szCs w:val="24"/>
        </w:rPr>
        <w:t xml:space="preserve"> pi kit</w:t>
      </w:r>
      <w:bookmarkStart w:id="0" w:name="_GoBack"/>
      <w:bookmarkEnd w:id="0"/>
    </w:p>
    <w:p w14:paraId="0BAD0D82" w14:textId="3F0086EB" w:rsidR="146C1BA5" w:rsidRPr="008928D4" w:rsidRDefault="007E7DFF" w:rsidP="007E7DFF">
      <w:pPr>
        <w:pStyle w:val="Odstavekseznama"/>
        <w:numPr>
          <w:ilvl w:val="0"/>
          <w:numId w:val="9"/>
        </w:numPr>
        <w:spacing w:after="0" w:line="360" w:lineRule="auto"/>
        <w:rPr>
          <w:sz w:val="24"/>
          <w:szCs w:val="24"/>
        </w:rPr>
      </w:pPr>
      <w:r w:rsidRPr="008928D4">
        <w:rPr>
          <w:rFonts w:ascii="Times New Roman" w:eastAsia="Times New Roman" w:hAnsi="Times New Roman" w:cs="Times New Roman"/>
          <w:sz w:val="24"/>
          <w:szCs w:val="24"/>
        </w:rPr>
        <w:t xml:space="preserve">SPS30 </w:t>
      </w:r>
      <w:proofErr w:type="spellStart"/>
      <w:r w:rsidRPr="008928D4">
        <w:rPr>
          <w:rFonts w:ascii="Times New Roman" w:eastAsia="Times New Roman" w:hAnsi="Times New Roman" w:cs="Times New Roman"/>
          <w:sz w:val="24"/>
          <w:szCs w:val="24"/>
        </w:rPr>
        <w:t>sensor</w:t>
      </w:r>
      <w:proofErr w:type="spellEnd"/>
      <w:r w:rsidRPr="008928D4">
        <w:rPr>
          <w:rFonts w:ascii="Times New Roman" w:eastAsia="Times New Roman" w:hAnsi="Times New Roman" w:cs="Times New Roman"/>
          <w:sz w:val="24"/>
          <w:szCs w:val="24"/>
        </w:rPr>
        <w:t xml:space="preserve"> (merilec </w:t>
      </w:r>
      <w:proofErr w:type="spellStart"/>
      <w:r w:rsidRPr="008928D4">
        <w:rPr>
          <w:rFonts w:ascii="Times New Roman" w:eastAsia="Times New Roman" w:hAnsi="Times New Roman" w:cs="Times New Roman"/>
          <w:sz w:val="24"/>
          <w:szCs w:val="24"/>
        </w:rPr>
        <w:t>pm</w:t>
      </w:r>
      <w:proofErr w:type="spellEnd"/>
      <w:r w:rsidRPr="008928D4">
        <w:rPr>
          <w:rFonts w:ascii="Times New Roman" w:eastAsia="Times New Roman" w:hAnsi="Times New Roman" w:cs="Times New Roman"/>
          <w:sz w:val="24"/>
          <w:szCs w:val="24"/>
        </w:rPr>
        <w:t xml:space="preserve"> 10 delcev)</w:t>
      </w:r>
    </w:p>
    <w:p w14:paraId="1244AECE" w14:textId="77777777" w:rsidR="007E7DFF" w:rsidRPr="008928D4" w:rsidRDefault="007E7DFF" w:rsidP="007E7DFF">
      <w:pPr>
        <w:pStyle w:val="Odstavekseznama"/>
        <w:spacing w:after="0" w:line="360" w:lineRule="auto"/>
        <w:rPr>
          <w:sz w:val="24"/>
          <w:szCs w:val="24"/>
        </w:rPr>
      </w:pPr>
    </w:p>
    <w:p w14:paraId="12727864" w14:textId="77777777" w:rsidR="003930BB" w:rsidRPr="008928D4" w:rsidRDefault="003930BB" w:rsidP="007E7DFF">
      <w:pPr>
        <w:pStyle w:val="Naslov2"/>
        <w:spacing w:before="0" w:line="360" w:lineRule="auto"/>
        <w:rPr>
          <w:rFonts w:ascii="Times New Roman" w:eastAsia="Times New Roman" w:hAnsi="Times New Roman" w:cs="Times New Roman"/>
          <w:b/>
          <w:bCs/>
          <w:sz w:val="24"/>
          <w:szCs w:val="24"/>
        </w:rPr>
      </w:pPr>
      <w:r w:rsidRPr="008928D4">
        <w:rPr>
          <w:rFonts w:ascii="Times New Roman" w:eastAsia="Times New Roman" w:hAnsi="Times New Roman" w:cs="Times New Roman"/>
          <w:b/>
          <w:bCs/>
          <w:sz w:val="24"/>
          <w:szCs w:val="24"/>
        </w:rPr>
        <w:t>Izvedbeni načrt</w:t>
      </w:r>
    </w:p>
    <w:p w14:paraId="6FAD5565" w14:textId="780EE62C" w:rsidR="00387804" w:rsidRPr="008928D4" w:rsidRDefault="00FA288C" w:rsidP="007E7DFF">
      <w:pPr>
        <w:pStyle w:val="Odstavekseznama"/>
        <w:numPr>
          <w:ilvl w:val="0"/>
          <w:numId w:val="12"/>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Priprava učitelja</w:t>
      </w:r>
      <w:r w:rsidR="003E6151" w:rsidRPr="008928D4">
        <w:rPr>
          <w:rFonts w:ascii="Times New Roman" w:eastAsia="Times New Roman" w:hAnsi="Times New Roman" w:cs="Times New Roman"/>
          <w:sz w:val="24"/>
          <w:szCs w:val="24"/>
        </w:rPr>
        <w:t xml:space="preserve">: </w:t>
      </w:r>
    </w:p>
    <w:p w14:paraId="181EB9F2" w14:textId="41A36E74" w:rsidR="00387804" w:rsidRPr="008928D4" w:rsidRDefault="06A4F7B5" w:rsidP="007E7DFF">
      <w:pPr>
        <w:pStyle w:val="Odstavekseznama"/>
        <w:numPr>
          <w:ilvl w:val="0"/>
          <w:numId w:val="7"/>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 xml:space="preserve">pripomočki: </w:t>
      </w:r>
      <w:proofErr w:type="spellStart"/>
      <w:r w:rsidR="5192D78C" w:rsidRPr="008928D4">
        <w:rPr>
          <w:rFonts w:ascii="Times New Roman" w:eastAsia="Times New Roman" w:hAnsi="Times New Roman" w:cs="Times New Roman"/>
          <w:sz w:val="24"/>
          <w:szCs w:val="24"/>
        </w:rPr>
        <w:t>Raspberry</w:t>
      </w:r>
      <w:proofErr w:type="spellEnd"/>
      <w:r w:rsidR="5192D78C" w:rsidRPr="008928D4">
        <w:rPr>
          <w:rFonts w:ascii="Times New Roman" w:eastAsia="Times New Roman" w:hAnsi="Times New Roman" w:cs="Times New Roman"/>
          <w:sz w:val="24"/>
          <w:szCs w:val="24"/>
        </w:rPr>
        <w:t xml:space="preserve"> </w:t>
      </w:r>
      <w:r w:rsidR="4094990C" w:rsidRPr="008928D4">
        <w:rPr>
          <w:rFonts w:ascii="Times New Roman" w:eastAsia="Times New Roman" w:hAnsi="Times New Roman" w:cs="Times New Roman"/>
          <w:sz w:val="24"/>
          <w:szCs w:val="24"/>
        </w:rPr>
        <w:t xml:space="preserve">pi kit, </w:t>
      </w:r>
      <w:r w:rsidR="5192D78C" w:rsidRPr="008928D4">
        <w:rPr>
          <w:rFonts w:ascii="Times New Roman" w:eastAsia="Times New Roman" w:hAnsi="Times New Roman" w:cs="Times New Roman"/>
          <w:sz w:val="24"/>
          <w:szCs w:val="24"/>
        </w:rPr>
        <w:t xml:space="preserve"> </w:t>
      </w:r>
      <w:r w:rsidR="003E6151" w:rsidRPr="008928D4">
        <w:rPr>
          <w:rFonts w:ascii="Times New Roman" w:eastAsia="Times New Roman" w:hAnsi="Times New Roman" w:cs="Times New Roman"/>
          <w:sz w:val="24"/>
          <w:szCs w:val="24"/>
        </w:rPr>
        <w:t xml:space="preserve">SPS30 </w:t>
      </w:r>
      <w:proofErr w:type="spellStart"/>
      <w:r w:rsidR="003E6151" w:rsidRPr="008928D4">
        <w:rPr>
          <w:rFonts w:ascii="Times New Roman" w:eastAsia="Times New Roman" w:hAnsi="Times New Roman" w:cs="Times New Roman"/>
          <w:sz w:val="24"/>
          <w:szCs w:val="24"/>
        </w:rPr>
        <w:t>sensor</w:t>
      </w:r>
      <w:proofErr w:type="spellEnd"/>
      <w:r w:rsidR="30E54A25" w:rsidRPr="008928D4">
        <w:rPr>
          <w:rFonts w:ascii="Times New Roman" w:eastAsia="Times New Roman" w:hAnsi="Times New Roman" w:cs="Times New Roman"/>
          <w:sz w:val="24"/>
          <w:szCs w:val="24"/>
        </w:rPr>
        <w:t xml:space="preserve"> (za delce </w:t>
      </w:r>
      <w:proofErr w:type="spellStart"/>
      <w:r w:rsidR="30E54A25" w:rsidRPr="008928D4">
        <w:rPr>
          <w:rFonts w:ascii="Times New Roman" w:eastAsia="Times New Roman" w:hAnsi="Times New Roman" w:cs="Times New Roman"/>
          <w:sz w:val="24"/>
          <w:szCs w:val="24"/>
        </w:rPr>
        <w:t>pm</w:t>
      </w:r>
      <w:proofErr w:type="spellEnd"/>
      <w:r w:rsidR="049A072F" w:rsidRPr="008928D4">
        <w:rPr>
          <w:rFonts w:ascii="Times New Roman" w:eastAsia="Times New Roman" w:hAnsi="Times New Roman" w:cs="Times New Roman"/>
          <w:sz w:val="24"/>
          <w:szCs w:val="24"/>
        </w:rPr>
        <w:t xml:space="preserve"> – pogoj elektrika in </w:t>
      </w:r>
      <w:proofErr w:type="spellStart"/>
      <w:r w:rsidR="049A072F" w:rsidRPr="008928D4">
        <w:rPr>
          <w:rFonts w:ascii="Times New Roman" w:eastAsia="Times New Roman" w:hAnsi="Times New Roman" w:cs="Times New Roman"/>
          <w:sz w:val="24"/>
          <w:szCs w:val="24"/>
        </w:rPr>
        <w:t>wifi</w:t>
      </w:r>
      <w:proofErr w:type="spellEnd"/>
      <w:r w:rsidR="30E54A25" w:rsidRPr="008928D4">
        <w:rPr>
          <w:rFonts w:ascii="Times New Roman" w:eastAsia="Times New Roman" w:hAnsi="Times New Roman" w:cs="Times New Roman"/>
          <w:sz w:val="24"/>
          <w:szCs w:val="24"/>
        </w:rPr>
        <w:t xml:space="preserve">), izdelava </w:t>
      </w:r>
      <w:r w:rsidR="6F8A2F56" w:rsidRPr="008928D4">
        <w:rPr>
          <w:rFonts w:ascii="Times New Roman" w:eastAsia="Times New Roman" w:hAnsi="Times New Roman" w:cs="Times New Roman"/>
          <w:sz w:val="24"/>
          <w:szCs w:val="24"/>
        </w:rPr>
        <w:t>strehe/hišice nad napravo (paziti, da je izdelana tako, da čez njo piha);</w:t>
      </w:r>
    </w:p>
    <w:p w14:paraId="47ED7A4F" w14:textId="7CE8B2A6" w:rsidR="4B2C4128" w:rsidRPr="008928D4" w:rsidRDefault="4B2C4128" w:rsidP="007E7DFF">
      <w:pPr>
        <w:pStyle w:val="Odstavekseznama"/>
        <w:numPr>
          <w:ilvl w:val="0"/>
          <w:numId w:val="7"/>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določitev lokacij merjenja (pomembno upoštevati lokacije, kjer podatki ne bi bili zanemarljivi)</w:t>
      </w:r>
      <w:r w:rsidR="6DA78FA7" w:rsidRPr="008928D4">
        <w:rPr>
          <w:rFonts w:ascii="Times New Roman" w:eastAsia="Times New Roman" w:hAnsi="Times New Roman" w:cs="Times New Roman"/>
          <w:sz w:val="24"/>
          <w:szCs w:val="24"/>
        </w:rPr>
        <w:t xml:space="preserve">: 1 senzor pred OŠ Gradec, 1 senzor Jesenje 20, 1 senzor </w:t>
      </w:r>
      <w:r w:rsidR="7E3370CA" w:rsidRPr="008928D4">
        <w:rPr>
          <w:rFonts w:ascii="Times New Roman" w:eastAsia="Times New Roman" w:hAnsi="Times New Roman" w:cs="Times New Roman"/>
          <w:sz w:val="24"/>
          <w:szCs w:val="24"/>
        </w:rPr>
        <w:t>v Litiji ob glavni prometnici</w:t>
      </w:r>
      <w:r w:rsidR="63EC79C7" w:rsidRPr="008928D4">
        <w:rPr>
          <w:rFonts w:ascii="Times New Roman" w:eastAsia="Times New Roman" w:hAnsi="Times New Roman" w:cs="Times New Roman"/>
          <w:sz w:val="24"/>
          <w:szCs w:val="24"/>
        </w:rPr>
        <w:t>.</w:t>
      </w:r>
    </w:p>
    <w:p w14:paraId="6439FBB2" w14:textId="37AAF073" w:rsidR="00FA288C" w:rsidRPr="008928D4" w:rsidRDefault="00FA288C" w:rsidP="007E7DFF">
      <w:pPr>
        <w:pStyle w:val="Odstavekseznama"/>
        <w:numPr>
          <w:ilvl w:val="0"/>
          <w:numId w:val="12"/>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Izvedba</w:t>
      </w:r>
      <w:r w:rsidR="1D2E6A99" w:rsidRPr="008928D4">
        <w:rPr>
          <w:rFonts w:ascii="Times New Roman" w:eastAsia="Times New Roman" w:hAnsi="Times New Roman" w:cs="Times New Roman"/>
          <w:sz w:val="24"/>
          <w:szCs w:val="24"/>
        </w:rPr>
        <w:t xml:space="preserve"> (od oktobra do konca maja/začetka junija)</w:t>
      </w:r>
      <w:r w:rsidR="1BE8320A" w:rsidRPr="008928D4">
        <w:rPr>
          <w:rFonts w:ascii="Times New Roman" w:eastAsia="Times New Roman" w:hAnsi="Times New Roman" w:cs="Times New Roman"/>
          <w:sz w:val="24"/>
          <w:szCs w:val="24"/>
        </w:rPr>
        <w:t>:</w:t>
      </w:r>
    </w:p>
    <w:p w14:paraId="22B77DF1" w14:textId="04FA60D0" w:rsidR="601745B4" w:rsidRPr="008928D4" w:rsidRDefault="601745B4" w:rsidP="007E7DFF">
      <w:pPr>
        <w:pStyle w:val="Odstavekseznama"/>
        <w:numPr>
          <w:ilvl w:val="0"/>
          <w:numId w:val="8"/>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 xml:space="preserve">Programiranje v oktobru s skupino učencev. </w:t>
      </w:r>
    </w:p>
    <w:p w14:paraId="4F18B7AF" w14:textId="3FC8E6A3" w:rsidR="1BE8320A" w:rsidRPr="008928D4" w:rsidRDefault="1BE8320A" w:rsidP="007E7DFF">
      <w:pPr>
        <w:pStyle w:val="Odstavekseznama"/>
        <w:numPr>
          <w:ilvl w:val="0"/>
          <w:numId w:val="8"/>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 xml:space="preserve">Postavitev </w:t>
      </w:r>
      <w:r w:rsidR="3EE4277A" w:rsidRPr="008928D4">
        <w:rPr>
          <w:rFonts w:ascii="Times New Roman" w:eastAsia="Times New Roman" w:hAnsi="Times New Roman" w:cs="Times New Roman"/>
          <w:sz w:val="24"/>
          <w:szCs w:val="24"/>
        </w:rPr>
        <w:t>meri</w:t>
      </w:r>
      <w:r w:rsidR="06BD8EA8" w:rsidRPr="008928D4">
        <w:rPr>
          <w:rFonts w:ascii="Times New Roman" w:eastAsia="Times New Roman" w:hAnsi="Times New Roman" w:cs="Times New Roman"/>
          <w:sz w:val="24"/>
          <w:szCs w:val="24"/>
        </w:rPr>
        <w:t>l</w:t>
      </w:r>
      <w:r w:rsidR="3EE4277A" w:rsidRPr="008928D4">
        <w:rPr>
          <w:rFonts w:ascii="Times New Roman" w:eastAsia="Times New Roman" w:hAnsi="Times New Roman" w:cs="Times New Roman"/>
          <w:sz w:val="24"/>
          <w:szCs w:val="24"/>
        </w:rPr>
        <w:t xml:space="preserve">nih naprav na </w:t>
      </w:r>
      <w:r w:rsidRPr="008928D4">
        <w:rPr>
          <w:rFonts w:ascii="Times New Roman" w:eastAsia="Times New Roman" w:hAnsi="Times New Roman" w:cs="Times New Roman"/>
          <w:sz w:val="24"/>
          <w:szCs w:val="24"/>
        </w:rPr>
        <w:t>lokacij</w:t>
      </w:r>
      <w:r w:rsidR="49D9D403" w:rsidRPr="008928D4">
        <w:rPr>
          <w:rFonts w:ascii="Times New Roman" w:eastAsia="Times New Roman" w:hAnsi="Times New Roman" w:cs="Times New Roman"/>
          <w:sz w:val="24"/>
          <w:szCs w:val="24"/>
        </w:rPr>
        <w:t>ah.</w:t>
      </w:r>
    </w:p>
    <w:p w14:paraId="0884E83C" w14:textId="13CC0061" w:rsidR="77227647" w:rsidRPr="008928D4" w:rsidRDefault="77227647" w:rsidP="007E7DFF">
      <w:pPr>
        <w:pStyle w:val="Odstavekseznama"/>
        <w:numPr>
          <w:ilvl w:val="0"/>
          <w:numId w:val="8"/>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Prikaz konstantnih meritev na lokaciji OŠ Gradec na tv-zaslonu v avli šole.</w:t>
      </w:r>
    </w:p>
    <w:p w14:paraId="68554BAF" w14:textId="0E84BEAC" w:rsidR="1BE8320A" w:rsidRPr="008928D4" w:rsidRDefault="1BE8320A" w:rsidP="007E7DFF">
      <w:pPr>
        <w:pStyle w:val="Odstavekseznama"/>
        <w:numPr>
          <w:ilvl w:val="0"/>
          <w:numId w:val="8"/>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 xml:space="preserve">Merjenje </w:t>
      </w:r>
      <w:r w:rsidR="145C1F55" w:rsidRPr="008928D4">
        <w:rPr>
          <w:rFonts w:ascii="Times New Roman" w:eastAsia="Times New Roman" w:hAnsi="Times New Roman" w:cs="Times New Roman"/>
          <w:sz w:val="24"/>
          <w:szCs w:val="24"/>
        </w:rPr>
        <w:t>povprečne vrednosti v eni uri (ugotavljanje ali del dneva vpliva na vsebnost delcev v zraku in zakaj).</w:t>
      </w:r>
    </w:p>
    <w:p w14:paraId="793153B0" w14:textId="0C1E7F2A" w:rsidR="1BE8320A" w:rsidRPr="008928D4" w:rsidRDefault="1BE8320A" w:rsidP="007E7DFF">
      <w:pPr>
        <w:pStyle w:val="Odstavekseznama"/>
        <w:numPr>
          <w:ilvl w:val="0"/>
          <w:numId w:val="8"/>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lastRenderedPageBreak/>
        <w:t>Pregled podatkov</w:t>
      </w:r>
      <w:r w:rsidR="00C4D31C" w:rsidRPr="008928D4">
        <w:rPr>
          <w:rFonts w:ascii="Times New Roman" w:eastAsia="Times New Roman" w:hAnsi="Times New Roman" w:cs="Times New Roman"/>
          <w:sz w:val="24"/>
          <w:szCs w:val="24"/>
        </w:rPr>
        <w:t xml:space="preserve"> v mesecu maju</w:t>
      </w:r>
      <w:r w:rsidR="1B0BCA1F" w:rsidRPr="008928D4">
        <w:rPr>
          <w:rFonts w:ascii="Times New Roman" w:eastAsia="Times New Roman" w:hAnsi="Times New Roman" w:cs="Times New Roman"/>
          <w:sz w:val="24"/>
          <w:szCs w:val="24"/>
        </w:rPr>
        <w:t xml:space="preserve"> pri uri geografije.</w:t>
      </w:r>
    </w:p>
    <w:p w14:paraId="6B6C5E7A" w14:textId="3FAC9E7F" w:rsidR="00FA288C" w:rsidRPr="008928D4" w:rsidRDefault="1BE8320A" w:rsidP="007E7DFF">
      <w:pPr>
        <w:pStyle w:val="Odstavekseznama"/>
        <w:numPr>
          <w:ilvl w:val="0"/>
          <w:numId w:val="12"/>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Analiza podatkov, primerjanje z ostalimi.</w:t>
      </w:r>
    </w:p>
    <w:p w14:paraId="208676EA" w14:textId="43112925" w:rsidR="5AFC6EEA" w:rsidRPr="008928D4" w:rsidRDefault="5AFC6EEA" w:rsidP="007E7DFF">
      <w:pPr>
        <w:pStyle w:val="Odstavekseznama"/>
        <w:numPr>
          <w:ilvl w:val="0"/>
          <w:numId w:val="12"/>
        </w:num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Predstavitev naprave in podatkov županu (morebitna povezava, postavitev opozoril po mestu).</w:t>
      </w:r>
    </w:p>
    <w:p w14:paraId="22516111" w14:textId="2B7FC2AF" w:rsidR="5BB2A3F4" w:rsidRPr="008928D4" w:rsidRDefault="5BB2A3F4" w:rsidP="007E7DFF">
      <w:pPr>
        <w:spacing w:after="0" w:line="360" w:lineRule="auto"/>
        <w:rPr>
          <w:rFonts w:ascii="Times New Roman" w:eastAsia="Times New Roman" w:hAnsi="Times New Roman" w:cs="Times New Roman"/>
          <w:sz w:val="24"/>
          <w:szCs w:val="24"/>
        </w:rPr>
      </w:pPr>
    </w:p>
    <w:p w14:paraId="79AF58FE" w14:textId="5F9849C3" w:rsidR="5BB2A3F4" w:rsidRPr="008928D4" w:rsidRDefault="5BB2A3F4" w:rsidP="007E7DFF">
      <w:p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 xml:space="preserve">* </w:t>
      </w:r>
      <w:r w:rsidR="0F90A0EB" w:rsidRPr="008928D4">
        <w:rPr>
          <w:rFonts w:ascii="Times New Roman" w:eastAsia="Times New Roman" w:hAnsi="Times New Roman" w:cs="Times New Roman"/>
          <w:sz w:val="24"/>
          <w:szCs w:val="24"/>
        </w:rPr>
        <w:t>NADGRADNJA PROJEKTA:</w:t>
      </w:r>
    </w:p>
    <w:p w14:paraId="582B5424" w14:textId="017BFD23" w:rsidR="0F90A0EB" w:rsidRPr="008928D4" w:rsidRDefault="0F90A0EB" w:rsidP="007E7DFF">
      <w:pPr>
        <w:spacing w:after="0" w:line="360" w:lineRule="auto"/>
        <w:rPr>
          <w:rFonts w:ascii="Times New Roman" w:eastAsia="Times New Roman" w:hAnsi="Times New Roman" w:cs="Times New Roman"/>
          <w:sz w:val="24"/>
          <w:szCs w:val="24"/>
        </w:rPr>
      </w:pPr>
      <w:r w:rsidRPr="008928D4">
        <w:rPr>
          <w:rFonts w:ascii="Times New Roman" w:eastAsia="Times New Roman" w:hAnsi="Times New Roman" w:cs="Times New Roman"/>
          <w:sz w:val="24"/>
          <w:szCs w:val="24"/>
        </w:rPr>
        <w:t>Postavitev mete</w:t>
      </w:r>
      <w:r w:rsidR="12BCCF90" w:rsidRPr="008928D4">
        <w:rPr>
          <w:rFonts w:ascii="Times New Roman" w:eastAsia="Times New Roman" w:hAnsi="Times New Roman" w:cs="Times New Roman"/>
          <w:sz w:val="24"/>
          <w:szCs w:val="24"/>
        </w:rPr>
        <w:t>orološke postaje pred OŠ Gradec, ki bo vsebovala:</w:t>
      </w:r>
    </w:p>
    <w:p w14:paraId="364609C5" w14:textId="61825C89" w:rsidR="12BCCF90" w:rsidRPr="008928D4" w:rsidRDefault="12BCCF90" w:rsidP="007E7DFF">
      <w:pPr>
        <w:pStyle w:val="Odstavekseznama"/>
        <w:numPr>
          <w:ilvl w:val="0"/>
          <w:numId w:val="1"/>
        </w:numPr>
        <w:spacing w:after="0" w:line="360" w:lineRule="auto"/>
        <w:rPr>
          <w:rFonts w:eastAsiaTheme="minorEastAsia"/>
          <w:sz w:val="24"/>
          <w:szCs w:val="24"/>
        </w:rPr>
      </w:pPr>
      <w:r w:rsidRPr="008928D4">
        <w:rPr>
          <w:rFonts w:ascii="Times New Roman" w:eastAsia="Times New Roman" w:hAnsi="Times New Roman" w:cs="Times New Roman"/>
          <w:sz w:val="24"/>
          <w:szCs w:val="24"/>
        </w:rPr>
        <w:t>naprava za merjenje pm10</w:t>
      </w:r>
    </w:p>
    <w:p w14:paraId="37C4DD22" w14:textId="47A1FE65" w:rsidR="12BCCF90" w:rsidRPr="008928D4" w:rsidRDefault="12BCCF90" w:rsidP="007E7DFF">
      <w:pPr>
        <w:pStyle w:val="Odstavekseznama"/>
        <w:numPr>
          <w:ilvl w:val="0"/>
          <w:numId w:val="1"/>
        </w:numPr>
        <w:spacing w:after="0" w:line="360" w:lineRule="auto"/>
        <w:rPr>
          <w:sz w:val="24"/>
          <w:szCs w:val="24"/>
        </w:rPr>
      </w:pPr>
      <w:r w:rsidRPr="008928D4">
        <w:rPr>
          <w:rFonts w:ascii="Times New Roman" w:eastAsia="Times New Roman" w:hAnsi="Times New Roman" w:cs="Times New Roman"/>
          <w:sz w:val="24"/>
          <w:szCs w:val="24"/>
        </w:rPr>
        <w:t>naprava za merjenje temperature,</w:t>
      </w:r>
    </w:p>
    <w:p w14:paraId="6E78D8CC" w14:textId="4012C25D" w:rsidR="12BCCF90" w:rsidRPr="008928D4" w:rsidRDefault="12BCCF90" w:rsidP="007E7DFF">
      <w:pPr>
        <w:pStyle w:val="Odstavekseznama"/>
        <w:numPr>
          <w:ilvl w:val="0"/>
          <w:numId w:val="1"/>
        </w:numPr>
        <w:spacing w:after="0" w:line="360" w:lineRule="auto"/>
        <w:rPr>
          <w:sz w:val="24"/>
          <w:szCs w:val="24"/>
        </w:rPr>
      </w:pPr>
      <w:r w:rsidRPr="008928D4">
        <w:rPr>
          <w:rFonts w:ascii="Times New Roman" w:eastAsia="Times New Roman" w:hAnsi="Times New Roman" w:cs="Times New Roman"/>
          <w:sz w:val="24"/>
          <w:szCs w:val="24"/>
        </w:rPr>
        <w:t>naprava za merjenje vlažnosti</w:t>
      </w:r>
      <w:r w:rsidR="090E8D46" w:rsidRPr="008928D4">
        <w:rPr>
          <w:rFonts w:ascii="Times New Roman" w:eastAsia="Times New Roman" w:hAnsi="Times New Roman" w:cs="Times New Roman"/>
          <w:sz w:val="24"/>
          <w:szCs w:val="24"/>
        </w:rPr>
        <w:t xml:space="preserve"> v zraku.</w:t>
      </w:r>
    </w:p>
    <w:sectPr w:rsidR="12BCCF90" w:rsidRPr="008928D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D1E55" w14:textId="77777777" w:rsidR="00CC18D4" w:rsidRDefault="00CC18D4">
      <w:pPr>
        <w:spacing w:after="0" w:line="240" w:lineRule="auto"/>
      </w:pPr>
      <w:r>
        <w:separator/>
      </w:r>
    </w:p>
  </w:endnote>
  <w:endnote w:type="continuationSeparator" w:id="0">
    <w:p w14:paraId="1BB823BB" w14:textId="77777777" w:rsidR="00CC18D4" w:rsidRDefault="00CC1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46C1BA5" w14:paraId="48392DBD" w14:textId="77777777" w:rsidTr="146C1BA5">
      <w:tc>
        <w:tcPr>
          <w:tcW w:w="3005" w:type="dxa"/>
        </w:tcPr>
        <w:p w14:paraId="4495FF0D" w14:textId="0CBAA001" w:rsidR="146C1BA5" w:rsidRDefault="146C1BA5" w:rsidP="146C1BA5">
          <w:pPr>
            <w:pStyle w:val="Glava"/>
            <w:ind w:left="-115"/>
          </w:pPr>
        </w:p>
      </w:tc>
      <w:tc>
        <w:tcPr>
          <w:tcW w:w="3005" w:type="dxa"/>
        </w:tcPr>
        <w:p w14:paraId="650AF098" w14:textId="7EFAC53A" w:rsidR="146C1BA5" w:rsidRDefault="146C1BA5" w:rsidP="146C1BA5">
          <w:pPr>
            <w:jc w:val="center"/>
            <w:rPr>
              <w:rFonts w:ascii="Calibri" w:eastAsia="Calibri" w:hAnsi="Calibri" w:cs="Calibri"/>
              <w:b/>
              <w:bCs/>
              <w:sz w:val="12"/>
              <w:szCs w:val="12"/>
            </w:rPr>
          </w:pPr>
        </w:p>
        <w:p w14:paraId="01D96A64" w14:textId="286058AE" w:rsidR="146C1BA5" w:rsidRDefault="146C1BA5" w:rsidP="146C1BA5">
          <w:pPr>
            <w:pStyle w:val="Glava"/>
            <w:jc w:val="center"/>
            <w:rPr>
              <w:rFonts w:ascii="Calibri" w:eastAsia="Calibri" w:hAnsi="Calibri" w:cs="Calibri"/>
              <w:sz w:val="16"/>
              <w:szCs w:val="16"/>
            </w:rPr>
          </w:pPr>
          <w:r w:rsidRPr="146C1BA5">
            <w:rPr>
              <w:rFonts w:ascii="Calibri" w:eastAsia="Calibri" w:hAnsi="Calibri" w:cs="Calibri"/>
              <w:sz w:val="16"/>
              <w:szCs w:val="16"/>
            </w:rPr>
            <w:t xml:space="preserve"> </w:t>
          </w:r>
        </w:p>
      </w:tc>
      <w:tc>
        <w:tcPr>
          <w:tcW w:w="3005" w:type="dxa"/>
        </w:tcPr>
        <w:p w14:paraId="03B6BF6F" w14:textId="7E90C45F" w:rsidR="146C1BA5" w:rsidRDefault="146C1BA5" w:rsidP="146C1BA5">
          <w:pPr>
            <w:pStyle w:val="Glava"/>
            <w:ind w:right="-115"/>
            <w:jc w:val="right"/>
          </w:pPr>
        </w:p>
      </w:tc>
    </w:tr>
  </w:tbl>
  <w:p w14:paraId="51082648" w14:textId="77777777" w:rsidR="007E7DFF" w:rsidRPr="00567607" w:rsidRDefault="007E7DFF" w:rsidP="007E7DFF">
    <w:pPr>
      <w:tabs>
        <w:tab w:val="center" w:pos="4536"/>
        <w:tab w:val="right" w:pos="9072"/>
      </w:tabs>
      <w:spacing w:after="0" w:line="100" w:lineRule="atLeast"/>
      <w:jc w:val="center"/>
      <w:rPr>
        <w:sz w:val="12"/>
        <w:szCs w:val="12"/>
      </w:rPr>
    </w:pPr>
    <w:r w:rsidRPr="00567607">
      <w:rPr>
        <w:b/>
        <w:sz w:val="12"/>
        <w:szCs w:val="12"/>
      </w:rPr>
      <w:t>Osnovna šola Gradec</w:t>
    </w:r>
    <w:r w:rsidRPr="00567607">
      <w:rPr>
        <w:sz w:val="12"/>
        <w:szCs w:val="12"/>
      </w:rPr>
      <w:t>, Bevkova ulica 3, 1270 Litija</w:t>
    </w:r>
  </w:p>
  <w:p w14:paraId="40B18314" w14:textId="77777777" w:rsidR="007E7DFF" w:rsidRPr="00567607" w:rsidRDefault="007E7DFF" w:rsidP="007E7DFF">
    <w:pPr>
      <w:tabs>
        <w:tab w:val="center" w:pos="4536"/>
        <w:tab w:val="right" w:pos="9072"/>
      </w:tabs>
      <w:spacing w:after="0" w:line="100" w:lineRule="atLeast"/>
      <w:jc w:val="center"/>
      <w:rPr>
        <w:sz w:val="12"/>
        <w:szCs w:val="12"/>
      </w:rPr>
    </w:pPr>
    <w:r w:rsidRPr="00567607">
      <w:rPr>
        <w:sz w:val="12"/>
        <w:szCs w:val="12"/>
      </w:rPr>
      <w:t>Tel.: 01/8973-300</w:t>
    </w:r>
  </w:p>
  <w:p w14:paraId="74FE77D2" w14:textId="77777777" w:rsidR="007E7DFF" w:rsidRPr="00567607" w:rsidRDefault="007E7DFF" w:rsidP="007E7DFF">
    <w:pPr>
      <w:tabs>
        <w:tab w:val="center" w:pos="4536"/>
        <w:tab w:val="right" w:pos="9072"/>
      </w:tabs>
      <w:spacing w:after="0" w:line="100" w:lineRule="atLeast"/>
      <w:jc w:val="center"/>
      <w:rPr>
        <w:sz w:val="12"/>
        <w:szCs w:val="12"/>
      </w:rPr>
    </w:pPr>
    <w:r w:rsidRPr="00567607">
      <w:rPr>
        <w:sz w:val="12"/>
        <w:szCs w:val="12"/>
      </w:rPr>
      <w:t>DŠ: 42070651, MŠ: 5689155000</w:t>
    </w:r>
  </w:p>
  <w:p w14:paraId="6147A028" w14:textId="77777777" w:rsidR="007E7DFF" w:rsidRPr="00567607" w:rsidRDefault="007E7DFF" w:rsidP="007E7DFF">
    <w:pPr>
      <w:tabs>
        <w:tab w:val="center" w:pos="4536"/>
        <w:tab w:val="right" w:pos="9072"/>
      </w:tabs>
      <w:spacing w:after="0" w:line="100" w:lineRule="atLeast"/>
      <w:jc w:val="center"/>
      <w:rPr>
        <w:sz w:val="12"/>
        <w:szCs w:val="12"/>
      </w:rPr>
    </w:pPr>
    <w:r w:rsidRPr="00567607">
      <w:rPr>
        <w:sz w:val="12"/>
        <w:szCs w:val="12"/>
      </w:rPr>
      <w:t xml:space="preserve">spletna stran: </w:t>
    </w:r>
    <w:hyperlink r:id="rId1">
      <w:r w:rsidRPr="00567607">
        <w:rPr>
          <w:color w:val="0563C1"/>
          <w:sz w:val="12"/>
          <w:szCs w:val="12"/>
          <w:u w:val="single"/>
        </w:rPr>
        <w:t>http://www.osgradec.si</w:t>
      </w:r>
    </w:hyperlink>
  </w:p>
  <w:p w14:paraId="13D81BE4" w14:textId="77777777" w:rsidR="007E7DFF" w:rsidRPr="00567607" w:rsidRDefault="007E7DFF" w:rsidP="007E7DFF">
    <w:pPr>
      <w:tabs>
        <w:tab w:val="center" w:pos="4536"/>
        <w:tab w:val="right" w:pos="9072"/>
      </w:tabs>
      <w:spacing w:after="0" w:line="240" w:lineRule="auto"/>
      <w:jc w:val="center"/>
    </w:pPr>
    <w:r w:rsidRPr="00567607">
      <w:rPr>
        <w:sz w:val="12"/>
        <w:szCs w:val="12"/>
      </w:rPr>
      <w:t xml:space="preserve">e-mail: </w:t>
    </w:r>
    <w:hyperlink r:id="rId2">
      <w:r w:rsidRPr="00567607">
        <w:rPr>
          <w:color w:val="0563C1"/>
          <w:sz w:val="12"/>
          <w:szCs w:val="12"/>
          <w:u w:val="single"/>
        </w:rPr>
        <w:t>tajnistvo@osgradec.si</w:t>
      </w:r>
    </w:hyperlink>
  </w:p>
  <w:p w14:paraId="66E9FAB3" w14:textId="3D0B506B" w:rsidR="146C1BA5" w:rsidRDefault="146C1BA5" w:rsidP="146C1BA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C1EBB" w14:textId="77777777" w:rsidR="00CC18D4" w:rsidRDefault="00CC18D4">
      <w:pPr>
        <w:spacing w:after="0" w:line="240" w:lineRule="auto"/>
      </w:pPr>
      <w:r>
        <w:separator/>
      </w:r>
    </w:p>
  </w:footnote>
  <w:footnote w:type="continuationSeparator" w:id="0">
    <w:p w14:paraId="62375511" w14:textId="77777777" w:rsidR="00CC18D4" w:rsidRDefault="00CC18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7101" w:type="dxa"/>
      <w:tblLayout w:type="fixed"/>
      <w:tblLook w:val="06A0" w:firstRow="1" w:lastRow="0" w:firstColumn="1" w:lastColumn="0" w:noHBand="1" w:noVBand="1"/>
    </w:tblPr>
    <w:tblGrid>
      <w:gridCol w:w="2367"/>
      <w:gridCol w:w="2367"/>
      <w:gridCol w:w="2367"/>
    </w:tblGrid>
    <w:tr w:rsidR="146C1BA5" w14:paraId="3290DC4C" w14:textId="77777777" w:rsidTr="007E7DFF">
      <w:trPr>
        <w:trHeight w:val="387"/>
      </w:trPr>
      <w:tc>
        <w:tcPr>
          <w:tcW w:w="2367" w:type="dxa"/>
        </w:tcPr>
        <w:p w14:paraId="43C8353A" w14:textId="54039462" w:rsidR="146C1BA5" w:rsidRDefault="146C1BA5" w:rsidP="146C1BA5">
          <w:pPr>
            <w:pStyle w:val="Glava"/>
            <w:ind w:left="-115"/>
          </w:pPr>
        </w:p>
      </w:tc>
      <w:tc>
        <w:tcPr>
          <w:tcW w:w="2367" w:type="dxa"/>
        </w:tcPr>
        <w:p w14:paraId="166687C7" w14:textId="2A7B2C31" w:rsidR="146C1BA5" w:rsidRDefault="146C1BA5" w:rsidP="007E7DFF">
          <w:pPr>
            <w:pStyle w:val="Glava"/>
            <w:jc w:val="center"/>
          </w:pPr>
        </w:p>
      </w:tc>
      <w:tc>
        <w:tcPr>
          <w:tcW w:w="2367" w:type="dxa"/>
        </w:tcPr>
        <w:p w14:paraId="2BEDA072" w14:textId="72B292BC" w:rsidR="146C1BA5" w:rsidRDefault="146C1BA5" w:rsidP="146C1BA5">
          <w:pPr>
            <w:pStyle w:val="Glava"/>
            <w:ind w:right="-115"/>
            <w:jc w:val="right"/>
          </w:pPr>
        </w:p>
      </w:tc>
    </w:tr>
  </w:tbl>
  <w:p w14:paraId="763D1917" w14:textId="47B43680" w:rsidR="146C1BA5" w:rsidRDefault="007E7DFF" w:rsidP="146C1BA5">
    <w:pPr>
      <w:pStyle w:val="Glava"/>
    </w:pPr>
    <w:r>
      <w:rPr>
        <w:noProof/>
      </w:rPr>
      <w:drawing>
        <wp:anchor distT="0" distB="0" distL="114300" distR="114300" simplePos="0" relativeHeight="251659264" behindDoc="0" locked="0" layoutInCell="1" allowOverlap="1" wp14:anchorId="440E5DAF" wp14:editId="117E85BB">
          <wp:simplePos x="0" y="0"/>
          <wp:positionH relativeFrom="column">
            <wp:posOffset>1062990</wp:posOffset>
          </wp:positionH>
          <wp:positionV relativeFrom="paragraph">
            <wp:posOffset>-288290</wp:posOffset>
          </wp:positionV>
          <wp:extent cx="3851910" cy="621665"/>
          <wp:effectExtent l="0" t="0" r="0" b="0"/>
          <wp:wrapSquare wrapText="bothSides"/>
          <wp:docPr id="1" name="graphic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51910" cy="6216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D4D5E"/>
    <w:multiLevelType w:val="hybridMultilevel"/>
    <w:tmpl w:val="938A8DDE"/>
    <w:lvl w:ilvl="0" w:tplc="0B54D5CE">
      <w:start w:val="9"/>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BBB3314"/>
    <w:multiLevelType w:val="hybridMultilevel"/>
    <w:tmpl w:val="A5DC5C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AEC5BA1"/>
    <w:multiLevelType w:val="hybridMultilevel"/>
    <w:tmpl w:val="8AC8A5B6"/>
    <w:lvl w:ilvl="0" w:tplc="A2BCA0F6">
      <w:start w:val="1"/>
      <w:numFmt w:val="bullet"/>
      <w:lvlText w:val="-"/>
      <w:lvlJc w:val="left"/>
      <w:pPr>
        <w:ind w:left="720" w:hanging="360"/>
      </w:pPr>
      <w:rPr>
        <w:rFonts w:ascii="Calibri" w:hAnsi="Calibri" w:hint="default"/>
      </w:rPr>
    </w:lvl>
    <w:lvl w:ilvl="1" w:tplc="6F826DD8">
      <w:start w:val="1"/>
      <w:numFmt w:val="bullet"/>
      <w:lvlText w:val="o"/>
      <w:lvlJc w:val="left"/>
      <w:pPr>
        <w:ind w:left="1440" w:hanging="360"/>
      </w:pPr>
      <w:rPr>
        <w:rFonts w:ascii="Courier New" w:hAnsi="Courier New" w:hint="default"/>
      </w:rPr>
    </w:lvl>
    <w:lvl w:ilvl="2" w:tplc="8ACAF1B8">
      <w:start w:val="1"/>
      <w:numFmt w:val="bullet"/>
      <w:lvlText w:val=""/>
      <w:lvlJc w:val="left"/>
      <w:pPr>
        <w:ind w:left="2160" w:hanging="360"/>
      </w:pPr>
      <w:rPr>
        <w:rFonts w:ascii="Wingdings" w:hAnsi="Wingdings" w:hint="default"/>
      </w:rPr>
    </w:lvl>
    <w:lvl w:ilvl="3" w:tplc="AD88EA2C">
      <w:start w:val="1"/>
      <w:numFmt w:val="bullet"/>
      <w:lvlText w:val=""/>
      <w:lvlJc w:val="left"/>
      <w:pPr>
        <w:ind w:left="2880" w:hanging="360"/>
      </w:pPr>
      <w:rPr>
        <w:rFonts w:ascii="Symbol" w:hAnsi="Symbol" w:hint="default"/>
      </w:rPr>
    </w:lvl>
    <w:lvl w:ilvl="4" w:tplc="429A5FCA">
      <w:start w:val="1"/>
      <w:numFmt w:val="bullet"/>
      <w:lvlText w:val="o"/>
      <w:lvlJc w:val="left"/>
      <w:pPr>
        <w:ind w:left="3600" w:hanging="360"/>
      </w:pPr>
      <w:rPr>
        <w:rFonts w:ascii="Courier New" w:hAnsi="Courier New" w:hint="default"/>
      </w:rPr>
    </w:lvl>
    <w:lvl w:ilvl="5" w:tplc="5C6AAA3C">
      <w:start w:val="1"/>
      <w:numFmt w:val="bullet"/>
      <w:lvlText w:val=""/>
      <w:lvlJc w:val="left"/>
      <w:pPr>
        <w:ind w:left="4320" w:hanging="360"/>
      </w:pPr>
      <w:rPr>
        <w:rFonts w:ascii="Wingdings" w:hAnsi="Wingdings" w:hint="default"/>
      </w:rPr>
    </w:lvl>
    <w:lvl w:ilvl="6" w:tplc="2F6A5F6E">
      <w:start w:val="1"/>
      <w:numFmt w:val="bullet"/>
      <w:lvlText w:val=""/>
      <w:lvlJc w:val="left"/>
      <w:pPr>
        <w:ind w:left="5040" w:hanging="360"/>
      </w:pPr>
      <w:rPr>
        <w:rFonts w:ascii="Symbol" w:hAnsi="Symbol" w:hint="default"/>
      </w:rPr>
    </w:lvl>
    <w:lvl w:ilvl="7" w:tplc="8532415A">
      <w:start w:val="1"/>
      <w:numFmt w:val="bullet"/>
      <w:lvlText w:val="o"/>
      <w:lvlJc w:val="left"/>
      <w:pPr>
        <w:ind w:left="5760" w:hanging="360"/>
      </w:pPr>
      <w:rPr>
        <w:rFonts w:ascii="Courier New" w:hAnsi="Courier New" w:hint="default"/>
      </w:rPr>
    </w:lvl>
    <w:lvl w:ilvl="8" w:tplc="912CB58E">
      <w:start w:val="1"/>
      <w:numFmt w:val="bullet"/>
      <w:lvlText w:val=""/>
      <w:lvlJc w:val="left"/>
      <w:pPr>
        <w:ind w:left="6480" w:hanging="360"/>
      </w:pPr>
      <w:rPr>
        <w:rFonts w:ascii="Wingdings" w:hAnsi="Wingdings" w:hint="default"/>
      </w:rPr>
    </w:lvl>
  </w:abstractNum>
  <w:abstractNum w:abstractNumId="3" w15:restartNumberingAfterBreak="0">
    <w:nsid w:val="2032DD8E"/>
    <w:multiLevelType w:val="hybridMultilevel"/>
    <w:tmpl w:val="ACDAD17C"/>
    <w:lvl w:ilvl="0" w:tplc="12128C8A">
      <w:start w:val="1"/>
      <w:numFmt w:val="bullet"/>
      <w:lvlText w:val="-"/>
      <w:lvlJc w:val="left"/>
      <w:pPr>
        <w:ind w:left="720" w:hanging="360"/>
      </w:pPr>
      <w:rPr>
        <w:rFonts w:ascii="Calibri" w:hAnsi="Calibri" w:hint="default"/>
      </w:rPr>
    </w:lvl>
    <w:lvl w:ilvl="1" w:tplc="1C3A2F7A">
      <w:start w:val="1"/>
      <w:numFmt w:val="bullet"/>
      <w:lvlText w:val="o"/>
      <w:lvlJc w:val="left"/>
      <w:pPr>
        <w:ind w:left="1440" w:hanging="360"/>
      </w:pPr>
      <w:rPr>
        <w:rFonts w:ascii="Courier New" w:hAnsi="Courier New" w:hint="default"/>
      </w:rPr>
    </w:lvl>
    <w:lvl w:ilvl="2" w:tplc="B8402868">
      <w:start w:val="1"/>
      <w:numFmt w:val="bullet"/>
      <w:lvlText w:val=""/>
      <w:lvlJc w:val="left"/>
      <w:pPr>
        <w:ind w:left="2160" w:hanging="360"/>
      </w:pPr>
      <w:rPr>
        <w:rFonts w:ascii="Wingdings" w:hAnsi="Wingdings" w:hint="default"/>
      </w:rPr>
    </w:lvl>
    <w:lvl w:ilvl="3" w:tplc="6E32CCBE">
      <w:start w:val="1"/>
      <w:numFmt w:val="bullet"/>
      <w:lvlText w:val=""/>
      <w:lvlJc w:val="left"/>
      <w:pPr>
        <w:ind w:left="2880" w:hanging="360"/>
      </w:pPr>
      <w:rPr>
        <w:rFonts w:ascii="Symbol" w:hAnsi="Symbol" w:hint="default"/>
      </w:rPr>
    </w:lvl>
    <w:lvl w:ilvl="4" w:tplc="2FA05910">
      <w:start w:val="1"/>
      <w:numFmt w:val="bullet"/>
      <w:lvlText w:val="o"/>
      <w:lvlJc w:val="left"/>
      <w:pPr>
        <w:ind w:left="3600" w:hanging="360"/>
      </w:pPr>
      <w:rPr>
        <w:rFonts w:ascii="Courier New" w:hAnsi="Courier New" w:hint="default"/>
      </w:rPr>
    </w:lvl>
    <w:lvl w:ilvl="5" w:tplc="54188A6C">
      <w:start w:val="1"/>
      <w:numFmt w:val="bullet"/>
      <w:lvlText w:val=""/>
      <w:lvlJc w:val="left"/>
      <w:pPr>
        <w:ind w:left="4320" w:hanging="360"/>
      </w:pPr>
      <w:rPr>
        <w:rFonts w:ascii="Wingdings" w:hAnsi="Wingdings" w:hint="default"/>
      </w:rPr>
    </w:lvl>
    <w:lvl w:ilvl="6" w:tplc="D23E2BFC">
      <w:start w:val="1"/>
      <w:numFmt w:val="bullet"/>
      <w:lvlText w:val=""/>
      <w:lvlJc w:val="left"/>
      <w:pPr>
        <w:ind w:left="5040" w:hanging="360"/>
      </w:pPr>
      <w:rPr>
        <w:rFonts w:ascii="Symbol" w:hAnsi="Symbol" w:hint="default"/>
      </w:rPr>
    </w:lvl>
    <w:lvl w:ilvl="7" w:tplc="BB845E32">
      <w:start w:val="1"/>
      <w:numFmt w:val="bullet"/>
      <w:lvlText w:val="o"/>
      <w:lvlJc w:val="left"/>
      <w:pPr>
        <w:ind w:left="5760" w:hanging="360"/>
      </w:pPr>
      <w:rPr>
        <w:rFonts w:ascii="Courier New" w:hAnsi="Courier New" w:hint="default"/>
      </w:rPr>
    </w:lvl>
    <w:lvl w:ilvl="8" w:tplc="066CBA1A">
      <w:start w:val="1"/>
      <w:numFmt w:val="bullet"/>
      <w:lvlText w:val=""/>
      <w:lvlJc w:val="left"/>
      <w:pPr>
        <w:ind w:left="6480" w:hanging="360"/>
      </w:pPr>
      <w:rPr>
        <w:rFonts w:ascii="Wingdings" w:hAnsi="Wingdings" w:hint="default"/>
      </w:rPr>
    </w:lvl>
  </w:abstractNum>
  <w:abstractNum w:abstractNumId="4" w15:restartNumberingAfterBreak="0">
    <w:nsid w:val="29BD7768"/>
    <w:multiLevelType w:val="hybridMultilevel"/>
    <w:tmpl w:val="F7DC4852"/>
    <w:lvl w:ilvl="0" w:tplc="0B54D5CE">
      <w:start w:val="9"/>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92BFB0E"/>
    <w:multiLevelType w:val="hybridMultilevel"/>
    <w:tmpl w:val="1E54D5C8"/>
    <w:lvl w:ilvl="0" w:tplc="17F8CBFA">
      <w:start w:val="1"/>
      <w:numFmt w:val="bullet"/>
      <w:lvlText w:val="-"/>
      <w:lvlJc w:val="left"/>
      <w:pPr>
        <w:ind w:left="720" w:hanging="360"/>
      </w:pPr>
      <w:rPr>
        <w:rFonts w:ascii="Calibri" w:hAnsi="Calibri" w:hint="default"/>
      </w:rPr>
    </w:lvl>
    <w:lvl w:ilvl="1" w:tplc="B9300AC2">
      <w:start w:val="1"/>
      <w:numFmt w:val="bullet"/>
      <w:lvlText w:val="o"/>
      <w:lvlJc w:val="left"/>
      <w:pPr>
        <w:ind w:left="1440" w:hanging="360"/>
      </w:pPr>
      <w:rPr>
        <w:rFonts w:ascii="Courier New" w:hAnsi="Courier New" w:hint="default"/>
      </w:rPr>
    </w:lvl>
    <w:lvl w:ilvl="2" w:tplc="1D92E32C">
      <w:start w:val="1"/>
      <w:numFmt w:val="bullet"/>
      <w:lvlText w:val=""/>
      <w:lvlJc w:val="left"/>
      <w:pPr>
        <w:ind w:left="2160" w:hanging="360"/>
      </w:pPr>
      <w:rPr>
        <w:rFonts w:ascii="Wingdings" w:hAnsi="Wingdings" w:hint="default"/>
      </w:rPr>
    </w:lvl>
    <w:lvl w:ilvl="3" w:tplc="8AC67782">
      <w:start w:val="1"/>
      <w:numFmt w:val="bullet"/>
      <w:lvlText w:val=""/>
      <w:lvlJc w:val="left"/>
      <w:pPr>
        <w:ind w:left="2880" w:hanging="360"/>
      </w:pPr>
      <w:rPr>
        <w:rFonts w:ascii="Symbol" w:hAnsi="Symbol" w:hint="default"/>
      </w:rPr>
    </w:lvl>
    <w:lvl w:ilvl="4" w:tplc="4D2E39F6">
      <w:start w:val="1"/>
      <w:numFmt w:val="bullet"/>
      <w:lvlText w:val="o"/>
      <w:lvlJc w:val="left"/>
      <w:pPr>
        <w:ind w:left="3600" w:hanging="360"/>
      </w:pPr>
      <w:rPr>
        <w:rFonts w:ascii="Courier New" w:hAnsi="Courier New" w:hint="default"/>
      </w:rPr>
    </w:lvl>
    <w:lvl w:ilvl="5" w:tplc="25BCE502">
      <w:start w:val="1"/>
      <w:numFmt w:val="bullet"/>
      <w:lvlText w:val=""/>
      <w:lvlJc w:val="left"/>
      <w:pPr>
        <w:ind w:left="4320" w:hanging="360"/>
      </w:pPr>
      <w:rPr>
        <w:rFonts w:ascii="Wingdings" w:hAnsi="Wingdings" w:hint="default"/>
      </w:rPr>
    </w:lvl>
    <w:lvl w:ilvl="6" w:tplc="332463CE">
      <w:start w:val="1"/>
      <w:numFmt w:val="bullet"/>
      <w:lvlText w:val=""/>
      <w:lvlJc w:val="left"/>
      <w:pPr>
        <w:ind w:left="5040" w:hanging="360"/>
      </w:pPr>
      <w:rPr>
        <w:rFonts w:ascii="Symbol" w:hAnsi="Symbol" w:hint="default"/>
      </w:rPr>
    </w:lvl>
    <w:lvl w:ilvl="7" w:tplc="2DE292AE">
      <w:start w:val="1"/>
      <w:numFmt w:val="bullet"/>
      <w:lvlText w:val="o"/>
      <w:lvlJc w:val="left"/>
      <w:pPr>
        <w:ind w:left="5760" w:hanging="360"/>
      </w:pPr>
      <w:rPr>
        <w:rFonts w:ascii="Courier New" w:hAnsi="Courier New" w:hint="default"/>
      </w:rPr>
    </w:lvl>
    <w:lvl w:ilvl="8" w:tplc="9BD00788">
      <w:start w:val="1"/>
      <w:numFmt w:val="bullet"/>
      <w:lvlText w:val=""/>
      <w:lvlJc w:val="left"/>
      <w:pPr>
        <w:ind w:left="6480" w:hanging="360"/>
      </w:pPr>
      <w:rPr>
        <w:rFonts w:ascii="Wingdings" w:hAnsi="Wingdings" w:hint="default"/>
      </w:rPr>
    </w:lvl>
  </w:abstractNum>
  <w:abstractNum w:abstractNumId="6" w15:restartNumberingAfterBreak="0">
    <w:nsid w:val="39743F06"/>
    <w:multiLevelType w:val="hybridMultilevel"/>
    <w:tmpl w:val="CB309CF4"/>
    <w:lvl w:ilvl="0" w:tplc="AB208EB0">
      <w:start w:val="1"/>
      <w:numFmt w:val="bullet"/>
      <w:lvlText w:val="-"/>
      <w:lvlJc w:val="left"/>
      <w:pPr>
        <w:ind w:left="720" w:hanging="360"/>
      </w:pPr>
      <w:rPr>
        <w:rFonts w:ascii="Calibri" w:hAnsi="Calibri" w:hint="default"/>
      </w:rPr>
    </w:lvl>
    <w:lvl w:ilvl="1" w:tplc="8C644CAA">
      <w:start w:val="1"/>
      <w:numFmt w:val="bullet"/>
      <w:lvlText w:val="o"/>
      <w:lvlJc w:val="left"/>
      <w:pPr>
        <w:ind w:left="1440" w:hanging="360"/>
      </w:pPr>
      <w:rPr>
        <w:rFonts w:ascii="Courier New" w:hAnsi="Courier New" w:hint="default"/>
      </w:rPr>
    </w:lvl>
    <w:lvl w:ilvl="2" w:tplc="8FF2D0EE">
      <w:start w:val="1"/>
      <w:numFmt w:val="bullet"/>
      <w:lvlText w:val=""/>
      <w:lvlJc w:val="left"/>
      <w:pPr>
        <w:ind w:left="2160" w:hanging="360"/>
      </w:pPr>
      <w:rPr>
        <w:rFonts w:ascii="Wingdings" w:hAnsi="Wingdings" w:hint="default"/>
      </w:rPr>
    </w:lvl>
    <w:lvl w:ilvl="3" w:tplc="DF1A9AFA">
      <w:start w:val="1"/>
      <w:numFmt w:val="bullet"/>
      <w:lvlText w:val=""/>
      <w:lvlJc w:val="left"/>
      <w:pPr>
        <w:ind w:left="2880" w:hanging="360"/>
      </w:pPr>
      <w:rPr>
        <w:rFonts w:ascii="Symbol" w:hAnsi="Symbol" w:hint="default"/>
      </w:rPr>
    </w:lvl>
    <w:lvl w:ilvl="4" w:tplc="18340272">
      <w:start w:val="1"/>
      <w:numFmt w:val="bullet"/>
      <w:lvlText w:val="o"/>
      <w:lvlJc w:val="left"/>
      <w:pPr>
        <w:ind w:left="3600" w:hanging="360"/>
      </w:pPr>
      <w:rPr>
        <w:rFonts w:ascii="Courier New" w:hAnsi="Courier New" w:hint="default"/>
      </w:rPr>
    </w:lvl>
    <w:lvl w:ilvl="5" w:tplc="0DE452CE">
      <w:start w:val="1"/>
      <w:numFmt w:val="bullet"/>
      <w:lvlText w:val=""/>
      <w:lvlJc w:val="left"/>
      <w:pPr>
        <w:ind w:left="4320" w:hanging="360"/>
      </w:pPr>
      <w:rPr>
        <w:rFonts w:ascii="Wingdings" w:hAnsi="Wingdings" w:hint="default"/>
      </w:rPr>
    </w:lvl>
    <w:lvl w:ilvl="6" w:tplc="43EC38B6">
      <w:start w:val="1"/>
      <w:numFmt w:val="bullet"/>
      <w:lvlText w:val=""/>
      <w:lvlJc w:val="left"/>
      <w:pPr>
        <w:ind w:left="5040" w:hanging="360"/>
      </w:pPr>
      <w:rPr>
        <w:rFonts w:ascii="Symbol" w:hAnsi="Symbol" w:hint="default"/>
      </w:rPr>
    </w:lvl>
    <w:lvl w:ilvl="7" w:tplc="1DB64C3C">
      <w:start w:val="1"/>
      <w:numFmt w:val="bullet"/>
      <w:lvlText w:val="o"/>
      <w:lvlJc w:val="left"/>
      <w:pPr>
        <w:ind w:left="5760" w:hanging="360"/>
      </w:pPr>
      <w:rPr>
        <w:rFonts w:ascii="Courier New" w:hAnsi="Courier New" w:hint="default"/>
      </w:rPr>
    </w:lvl>
    <w:lvl w:ilvl="8" w:tplc="2758A6FE">
      <w:start w:val="1"/>
      <w:numFmt w:val="bullet"/>
      <w:lvlText w:val=""/>
      <w:lvlJc w:val="left"/>
      <w:pPr>
        <w:ind w:left="6480" w:hanging="360"/>
      </w:pPr>
      <w:rPr>
        <w:rFonts w:ascii="Wingdings" w:hAnsi="Wingdings" w:hint="default"/>
      </w:rPr>
    </w:lvl>
  </w:abstractNum>
  <w:abstractNum w:abstractNumId="7" w15:restartNumberingAfterBreak="0">
    <w:nsid w:val="3A2A38B3"/>
    <w:multiLevelType w:val="hybridMultilevel"/>
    <w:tmpl w:val="D6DAF870"/>
    <w:lvl w:ilvl="0" w:tplc="7102D12A">
      <w:start w:val="3"/>
      <w:numFmt w:val="decimal"/>
      <w:lvlText w:val="%1."/>
      <w:lvlJc w:val="left"/>
      <w:pPr>
        <w:ind w:left="720" w:hanging="360"/>
      </w:pPr>
    </w:lvl>
    <w:lvl w:ilvl="1" w:tplc="D5E08B14">
      <w:start w:val="1"/>
      <w:numFmt w:val="lowerLetter"/>
      <w:lvlText w:val="%2."/>
      <w:lvlJc w:val="left"/>
      <w:pPr>
        <w:ind w:left="1440" w:hanging="360"/>
      </w:pPr>
    </w:lvl>
    <w:lvl w:ilvl="2" w:tplc="075C9A94">
      <w:start w:val="1"/>
      <w:numFmt w:val="lowerRoman"/>
      <w:lvlText w:val="%3."/>
      <w:lvlJc w:val="right"/>
      <w:pPr>
        <w:ind w:left="2160" w:hanging="180"/>
      </w:pPr>
    </w:lvl>
    <w:lvl w:ilvl="3" w:tplc="8FAADDB8">
      <w:start w:val="1"/>
      <w:numFmt w:val="decimal"/>
      <w:lvlText w:val="%4."/>
      <w:lvlJc w:val="left"/>
      <w:pPr>
        <w:ind w:left="2880" w:hanging="360"/>
      </w:pPr>
    </w:lvl>
    <w:lvl w:ilvl="4" w:tplc="551A28EC">
      <w:start w:val="1"/>
      <w:numFmt w:val="lowerLetter"/>
      <w:lvlText w:val="%5."/>
      <w:lvlJc w:val="left"/>
      <w:pPr>
        <w:ind w:left="3600" w:hanging="360"/>
      </w:pPr>
    </w:lvl>
    <w:lvl w:ilvl="5" w:tplc="2BE2CDEE">
      <w:start w:val="1"/>
      <w:numFmt w:val="lowerRoman"/>
      <w:lvlText w:val="%6."/>
      <w:lvlJc w:val="right"/>
      <w:pPr>
        <w:ind w:left="4320" w:hanging="180"/>
      </w:pPr>
    </w:lvl>
    <w:lvl w:ilvl="6" w:tplc="B504FDE8">
      <w:start w:val="1"/>
      <w:numFmt w:val="decimal"/>
      <w:lvlText w:val="%7."/>
      <w:lvlJc w:val="left"/>
      <w:pPr>
        <w:ind w:left="5040" w:hanging="360"/>
      </w:pPr>
    </w:lvl>
    <w:lvl w:ilvl="7" w:tplc="6BAE781E">
      <w:start w:val="1"/>
      <w:numFmt w:val="lowerLetter"/>
      <w:lvlText w:val="%8."/>
      <w:lvlJc w:val="left"/>
      <w:pPr>
        <w:ind w:left="5760" w:hanging="360"/>
      </w:pPr>
    </w:lvl>
    <w:lvl w:ilvl="8" w:tplc="980C7E28">
      <w:start w:val="1"/>
      <w:numFmt w:val="lowerRoman"/>
      <w:lvlText w:val="%9."/>
      <w:lvlJc w:val="right"/>
      <w:pPr>
        <w:ind w:left="6480" w:hanging="180"/>
      </w:pPr>
    </w:lvl>
  </w:abstractNum>
  <w:abstractNum w:abstractNumId="8" w15:restartNumberingAfterBreak="0">
    <w:nsid w:val="4DD9347A"/>
    <w:multiLevelType w:val="hybridMultilevel"/>
    <w:tmpl w:val="845661D2"/>
    <w:lvl w:ilvl="0" w:tplc="FFFFFFFF">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DF218F0"/>
    <w:multiLevelType w:val="hybridMultilevel"/>
    <w:tmpl w:val="EA2AEBB8"/>
    <w:lvl w:ilvl="0" w:tplc="99AA9808">
      <w:start w:val="1"/>
      <w:numFmt w:val="bullet"/>
      <w:lvlText w:val=""/>
      <w:lvlJc w:val="left"/>
      <w:pPr>
        <w:ind w:left="720" w:hanging="360"/>
      </w:pPr>
      <w:rPr>
        <w:rFonts w:ascii="Symbol" w:hAnsi="Symbol" w:hint="default"/>
      </w:rPr>
    </w:lvl>
    <w:lvl w:ilvl="1" w:tplc="F98E4CCE">
      <w:start w:val="1"/>
      <w:numFmt w:val="bullet"/>
      <w:lvlText w:val="o"/>
      <w:lvlJc w:val="left"/>
      <w:pPr>
        <w:ind w:left="1440" w:hanging="360"/>
      </w:pPr>
      <w:rPr>
        <w:rFonts w:ascii="Courier New" w:hAnsi="Courier New" w:hint="default"/>
      </w:rPr>
    </w:lvl>
    <w:lvl w:ilvl="2" w:tplc="131C6630">
      <w:start w:val="1"/>
      <w:numFmt w:val="bullet"/>
      <w:lvlText w:val=""/>
      <w:lvlJc w:val="left"/>
      <w:pPr>
        <w:ind w:left="2160" w:hanging="360"/>
      </w:pPr>
      <w:rPr>
        <w:rFonts w:ascii="Wingdings" w:hAnsi="Wingdings" w:hint="default"/>
      </w:rPr>
    </w:lvl>
    <w:lvl w:ilvl="3" w:tplc="C180C94E">
      <w:start w:val="1"/>
      <w:numFmt w:val="bullet"/>
      <w:lvlText w:val=""/>
      <w:lvlJc w:val="left"/>
      <w:pPr>
        <w:ind w:left="2880" w:hanging="360"/>
      </w:pPr>
      <w:rPr>
        <w:rFonts w:ascii="Symbol" w:hAnsi="Symbol" w:hint="default"/>
      </w:rPr>
    </w:lvl>
    <w:lvl w:ilvl="4" w:tplc="69D0BD20">
      <w:start w:val="1"/>
      <w:numFmt w:val="bullet"/>
      <w:lvlText w:val="o"/>
      <w:lvlJc w:val="left"/>
      <w:pPr>
        <w:ind w:left="3600" w:hanging="360"/>
      </w:pPr>
      <w:rPr>
        <w:rFonts w:ascii="Courier New" w:hAnsi="Courier New" w:hint="default"/>
      </w:rPr>
    </w:lvl>
    <w:lvl w:ilvl="5" w:tplc="F2A4FD12">
      <w:start w:val="1"/>
      <w:numFmt w:val="bullet"/>
      <w:lvlText w:val=""/>
      <w:lvlJc w:val="left"/>
      <w:pPr>
        <w:ind w:left="4320" w:hanging="360"/>
      </w:pPr>
      <w:rPr>
        <w:rFonts w:ascii="Wingdings" w:hAnsi="Wingdings" w:hint="default"/>
      </w:rPr>
    </w:lvl>
    <w:lvl w:ilvl="6" w:tplc="2BC8DDEA">
      <w:start w:val="1"/>
      <w:numFmt w:val="bullet"/>
      <w:lvlText w:val=""/>
      <w:lvlJc w:val="left"/>
      <w:pPr>
        <w:ind w:left="5040" w:hanging="360"/>
      </w:pPr>
      <w:rPr>
        <w:rFonts w:ascii="Symbol" w:hAnsi="Symbol" w:hint="default"/>
      </w:rPr>
    </w:lvl>
    <w:lvl w:ilvl="7" w:tplc="ED5EBDFA">
      <w:start w:val="1"/>
      <w:numFmt w:val="bullet"/>
      <w:lvlText w:val="o"/>
      <w:lvlJc w:val="left"/>
      <w:pPr>
        <w:ind w:left="5760" w:hanging="360"/>
      </w:pPr>
      <w:rPr>
        <w:rFonts w:ascii="Courier New" w:hAnsi="Courier New" w:hint="default"/>
      </w:rPr>
    </w:lvl>
    <w:lvl w:ilvl="8" w:tplc="A56CB214">
      <w:start w:val="1"/>
      <w:numFmt w:val="bullet"/>
      <w:lvlText w:val=""/>
      <w:lvlJc w:val="left"/>
      <w:pPr>
        <w:ind w:left="6480" w:hanging="360"/>
      </w:pPr>
      <w:rPr>
        <w:rFonts w:ascii="Wingdings" w:hAnsi="Wingdings" w:hint="default"/>
      </w:rPr>
    </w:lvl>
  </w:abstractNum>
  <w:abstractNum w:abstractNumId="10" w15:restartNumberingAfterBreak="0">
    <w:nsid w:val="5B232227"/>
    <w:multiLevelType w:val="hybridMultilevel"/>
    <w:tmpl w:val="5FAA512C"/>
    <w:lvl w:ilvl="0" w:tplc="8514ECE4">
      <w:start w:val="1"/>
      <w:numFmt w:val="bullet"/>
      <w:lvlText w:val="-"/>
      <w:lvlJc w:val="left"/>
      <w:pPr>
        <w:ind w:left="720" w:hanging="360"/>
      </w:pPr>
      <w:rPr>
        <w:rFonts w:ascii="Calibri" w:hAnsi="Calibri" w:hint="default"/>
      </w:rPr>
    </w:lvl>
    <w:lvl w:ilvl="1" w:tplc="7F1CE4D8">
      <w:start w:val="1"/>
      <w:numFmt w:val="bullet"/>
      <w:lvlText w:val="o"/>
      <w:lvlJc w:val="left"/>
      <w:pPr>
        <w:ind w:left="1440" w:hanging="360"/>
      </w:pPr>
      <w:rPr>
        <w:rFonts w:ascii="Courier New" w:hAnsi="Courier New" w:hint="default"/>
      </w:rPr>
    </w:lvl>
    <w:lvl w:ilvl="2" w:tplc="E6669318">
      <w:start w:val="1"/>
      <w:numFmt w:val="bullet"/>
      <w:lvlText w:val=""/>
      <w:lvlJc w:val="left"/>
      <w:pPr>
        <w:ind w:left="2160" w:hanging="360"/>
      </w:pPr>
      <w:rPr>
        <w:rFonts w:ascii="Wingdings" w:hAnsi="Wingdings" w:hint="default"/>
      </w:rPr>
    </w:lvl>
    <w:lvl w:ilvl="3" w:tplc="76A28FFE">
      <w:start w:val="1"/>
      <w:numFmt w:val="bullet"/>
      <w:lvlText w:val=""/>
      <w:lvlJc w:val="left"/>
      <w:pPr>
        <w:ind w:left="2880" w:hanging="360"/>
      </w:pPr>
      <w:rPr>
        <w:rFonts w:ascii="Symbol" w:hAnsi="Symbol" w:hint="default"/>
      </w:rPr>
    </w:lvl>
    <w:lvl w:ilvl="4" w:tplc="8AE28C48">
      <w:start w:val="1"/>
      <w:numFmt w:val="bullet"/>
      <w:lvlText w:val="o"/>
      <w:lvlJc w:val="left"/>
      <w:pPr>
        <w:ind w:left="3600" w:hanging="360"/>
      </w:pPr>
      <w:rPr>
        <w:rFonts w:ascii="Courier New" w:hAnsi="Courier New" w:hint="default"/>
      </w:rPr>
    </w:lvl>
    <w:lvl w:ilvl="5" w:tplc="0B9E01A6">
      <w:start w:val="1"/>
      <w:numFmt w:val="bullet"/>
      <w:lvlText w:val=""/>
      <w:lvlJc w:val="left"/>
      <w:pPr>
        <w:ind w:left="4320" w:hanging="360"/>
      </w:pPr>
      <w:rPr>
        <w:rFonts w:ascii="Wingdings" w:hAnsi="Wingdings" w:hint="default"/>
      </w:rPr>
    </w:lvl>
    <w:lvl w:ilvl="6" w:tplc="BAA262BE">
      <w:start w:val="1"/>
      <w:numFmt w:val="bullet"/>
      <w:lvlText w:val=""/>
      <w:lvlJc w:val="left"/>
      <w:pPr>
        <w:ind w:left="5040" w:hanging="360"/>
      </w:pPr>
      <w:rPr>
        <w:rFonts w:ascii="Symbol" w:hAnsi="Symbol" w:hint="default"/>
      </w:rPr>
    </w:lvl>
    <w:lvl w:ilvl="7" w:tplc="7584B760">
      <w:start w:val="1"/>
      <w:numFmt w:val="bullet"/>
      <w:lvlText w:val="o"/>
      <w:lvlJc w:val="left"/>
      <w:pPr>
        <w:ind w:left="5760" w:hanging="360"/>
      </w:pPr>
      <w:rPr>
        <w:rFonts w:ascii="Courier New" w:hAnsi="Courier New" w:hint="default"/>
      </w:rPr>
    </w:lvl>
    <w:lvl w:ilvl="8" w:tplc="8FE81D50">
      <w:start w:val="1"/>
      <w:numFmt w:val="bullet"/>
      <w:lvlText w:val=""/>
      <w:lvlJc w:val="left"/>
      <w:pPr>
        <w:ind w:left="6480" w:hanging="360"/>
      </w:pPr>
      <w:rPr>
        <w:rFonts w:ascii="Wingdings" w:hAnsi="Wingdings" w:hint="default"/>
      </w:rPr>
    </w:lvl>
  </w:abstractNum>
  <w:abstractNum w:abstractNumId="11" w15:restartNumberingAfterBreak="0">
    <w:nsid w:val="6DA61C7E"/>
    <w:multiLevelType w:val="hybridMultilevel"/>
    <w:tmpl w:val="38509C7E"/>
    <w:lvl w:ilvl="0" w:tplc="063C7DB4">
      <w:start w:val="1"/>
      <w:numFmt w:val="bullet"/>
      <w:lvlText w:val="-"/>
      <w:lvlJc w:val="left"/>
      <w:pPr>
        <w:ind w:left="720" w:hanging="360"/>
      </w:pPr>
      <w:rPr>
        <w:rFonts w:ascii="Calibri" w:hAnsi="Calibri" w:hint="default"/>
      </w:rPr>
    </w:lvl>
    <w:lvl w:ilvl="1" w:tplc="BF78EE58">
      <w:start w:val="1"/>
      <w:numFmt w:val="bullet"/>
      <w:lvlText w:val="o"/>
      <w:lvlJc w:val="left"/>
      <w:pPr>
        <w:ind w:left="1440" w:hanging="360"/>
      </w:pPr>
      <w:rPr>
        <w:rFonts w:ascii="Courier New" w:hAnsi="Courier New" w:hint="default"/>
      </w:rPr>
    </w:lvl>
    <w:lvl w:ilvl="2" w:tplc="548AA05A">
      <w:start w:val="1"/>
      <w:numFmt w:val="bullet"/>
      <w:lvlText w:val=""/>
      <w:lvlJc w:val="left"/>
      <w:pPr>
        <w:ind w:left="2160" w:hanging="360"/>
      </w:pPr>
      <w:rPr>
        <w:rFonts w:ascii="Wingdings" w:hAnsi="Wingdings" w:hint="default"/>
      </w:rPr>
    </w:lvl>
    <w:lvl w:ilvl="3" w:tplc="32EAB454">
      <w:start w:val="1"/>
      <w:numFmt w:val="bullet"/>
      <w:lvlText w:val=""/>
      <w:lvlJc w:val="left"/>
      <w:pPr>
        <w:ind w:left="2880" w:hanging="360"/>
      </w:pPr>
      <w:rPr>
        <w:rFonts w:ascii="Symbol" w:hAnsi="Symbol" w:hint="default"/>
      </w:rPr>
    </w:lvl>
    <w:lvl w:ilvl="4" w:tplc="81925A04">
      <w:start w:val="1"/>
      <w:numFmt w:val="bullet"/>
      <w:lvlText w:val="o"/>
      <w:lvlJc w:val="left"/>
      <w:pPr>
        <w:ind w:left="3600" w:hanging="360"/>
      </w:pPr>
      <w:rPr>
        <w:rFonts w:ascii="Courier New" w:hAnsi="Courier New" w:hint="default"/>
      </w:rPr>
    </w:lvl>
    <w:lvl w:ilvl="5" w:tplc="DC460692">
      <w:start w:val="1"/>
      <w:numFmt w:val="bullet"/>
      <w:lvlText w:val=""/>
      <w:lvlJc w:val="left"/>
      <w:pPr>
        <w:ind w:left="4320" w:hanging="360"/>
      </w:pPr>
      <w:rPr>
        <w:rFonts w:ascii="Wingdings" w:hAnsi="Wingdings" w:hint="default"/>
      </w:rPr>
    </w:lvl>
    <w:lvl w:ilvl="6" w:tplc="64C44928">
      <w:start w:val="1"/>
      <w:numFmt w:val="bullet"/>
      <w:lvlText w:val=""/>
      <w:lvlJc w:val="left"/>
      <w:pPr>
        <w:ind w:left="5040" w:hanging="360"/>
      </w:pPr>
      <w:rPr>
        <w:rFonts w:ascii="Symbol" w:hAnsi="Symbol" w:hint="default"/>
      </w:rPr>
    </w:lvl>
    <w:lvl w:ilvl="7" w:tplc="E9C6D45E">
      <w:start w:val="1"/>
      <w:numFmt w:val="bullet"/>
      <w:lvlText w:val="o"/>
      <w:lvlJc w:val="left"/>
      <w:pPr>
        <w:ind w:left="5760" w:hanging="360"/>
      </w:pPr>
      <w:rPr>
        <w:rFonts w:ascii="Courier New" w:hAnsi="Courier New" w:hint="default"/>
      </w:rPr>
    </w:lvl>
    <w:lvl w:ilvl="8" w:tplc="CFF80EE4">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10"/>
  </w:num>
  <w:num w:numId="5">
    <w:abstractNumId w:val="6"/>
  </w:num>
  <w:num w:numId="6">
    <w:abstractNumId w:val="7"/>
  </w:num>
  <w:num w:numId="7">
    <w:abstractNumId w:val="11"/>
  </w:num>
  <w:num w:numId="8">
    <w:abstractNumId w:val="2"/>
  </w:num>
  <w:num w:numId="9">
    <w:abstractNumId w:val="4"/>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33"/>
    <w:rsid w:val="0002094A"/>
    <w:rsid w:val="00043AC2"/>
    <w:rsid w:val="00171922"/>
    <w:rsid w:val="001E0233"/>
    <w:rsid w:val="00261338"/>
    <w:rsid w:val="003478FD"/>
    <w:rsid w:val="00364DE4"/>
    <w:rsid w:val="00387804"/>
    <w:rsid w:val="003930BB"/>
    <w:rsid w:val="003E6151"/>
    <w:rsid w:val="00514EDF"/>
    <w:rsid w:val="005851F0"/>
    <w:rsid w:val="0058770C"/>
    <w:rsid w:val="005C6081"/>
    <w:rsid w:val="00713244"/>
    <w:rsid w:val="007E7DFF"/>
    <w:rsid w:val="0081126E"/>
    <w:rsid w:val="008928D4"/>
    <w:rsid w:val="008B2AD7"/>
    <w:rsid w:val="008C499D"/>
    <w:rsid w:val="008F7C75"/>
    <w:rsid w:val="00972989"/>
    <w:rsid w:val="009F1330"/>
    <w:rsid w:val="00A33F66"/>
    <w:rsid w:val="00A70EF2"/>
    <w:rsid w:val="00B563F7"/>
    <w:rsid w:val="00B81C47"/>
    <w:rsid w:val="00BF7D66"/>
    <w:rsid w:val="00C4D31C"/>
    <w:rsid w:val="00CB339A"/>
    <w:rsid w:val="00CC18D4"/>
    <w:rsid w:val="00DE3E5C"/>
    <w:rsid w:val="00F31327"/>
    <w:rsid w:val="00F3A8A1"/>
    <w:rsid w:val="00F65042"/>
    <w:rsid w:val="00FA288C"/>
    <w:rsid w:val="01DC7BE1"/>
    <w:rsid w:val="02FADAF0"/>
    <w:rsid w:val="033A3F6E"/>
    <w:rsid w:val="03425432"/>
    <w:rsid w:val="037F2EC3"/>
    <w:rsid w:val="03FA2827"/>
    <w:rsid w:val="049A072F"/>
    <w:rsid w:val="0595F888"/>
    <w:rsid w:val="066FB0DA"/>
    <w:rsid w:val="06820E04"/>
    <w:rsid w:val="06A4F7B5"/>
    <w:rsid w:val="06BD8EA8"/>
    <w:rsid w:val="07BCF1FC"/>
    <w:rsid w:val="081D9E56"/>
    <w:rsid w:val="0831215A"/>
    <w:rsid w:val="08329508"/>
    <w:rsid w:val="08BDAB85"/>
    <w:rsid w:val="090E8D46"/>
    <w:rsid w:val="0980F8D5"/>
    <w:rsid w:val="09CE6569"/>
    <w:rsid w:val="09E19F1D"/>
    <w:rsid w:val="0B595F9A"/>
    <w:rsid w:val="0DBB5DF4"/>
    <w:rsid w:val="0ECBA248"/>
    <w:rsid w:val="0EEFB41B"/>
    <w:rsid w:val="0F90A0EB"/>
    <w:rsid w:val="10241DAF"/>
    <w:rsid w:val="104222A8"/>
    <w:rsid w:val="10479A14"/>
    <w:rsid w:val="1064FBE9"/>
    <w:rsid w:val="128ECF17"/>
    <w:rsid w:val="12BCCF90"/>
    <w:rsid w:val="1373AEF4"/>
    <w:rsid w:val="137CF6D1"/>
    <w:rsid w:val="145413F0"/>
    <w:rsid w:val="145C1F55"/>
    <w:rsid w:val="146C1BA5"/>
    <w:rsid w:val="15A04F3C"/>
    <w:rsid w:val="15DFF68C"/>
    <w:rsid w:val="1750ED8A"/>
    <w:rsid w:val="18361B43"/>
    <w:rsid w:val="18482264"/>
    <w:rsid w:val="18D348C0"/>
    <w:rsid w:val="19C79242"/>
    <w:rsid w:val="1A85418E"/>
    <w:rsid w:val="1A85F1FC"/>
    <w:rsid w:val="1AF31537"/>
    <w:rsid w:val="1AFCDE9B"/>
    <w:rsid w:val="1B0BCA1F"/>
    <w:rsid w:val="1B45ECE5"/>
    <w:rsid w:val="1BE8320A"/>
    <w:rsid w:val="1CE8E5B7"/>
    <w:rsid w:val="1D2E6A99"/>
    <w:rsid w:val="1D45C809"/>
    <w:rsid w:val="1D812919"/>
    <w:rsid w:val="1EAF11AC"/>
    <w:rsid w:val="1FBC60A8"/>
    <w:rsid w:val="1FD31245"/>
    <w:rsid w:val="208D8BA0"/>
    <w:rsid w:val="21075180"/>
    <w:rsid w:val="21583109"/>
    <w:rsid w:val="219DE65D"/>
    <w:rsid w:val="21A8C023"/>
    <w:rsid w:val="21BB89A6"/>
    <w:rsid w:val="22EEC823"/>
    <w:rsid w:val="23DCBE07"/>
    <w:rsid w:val="251E5330"/>
    <w:rsid w:val="25B469DC"/>
    <w:rsid w:val="2733E01A"/>
    <w:rsid w:val="27B16524"/>
    <w:rsid w:val="27BB5722"/>
    <w:rsid w:val="27CE655A"/>
    <w:rsid w:val="290D76F4"/>
    <w:rsid w:val="2C0AD660"/>
    <w:rsid w:val="2CDD0CD5"/>
    <w:rsid w:val="2D071B75"/>
    <w:rsid w:val="2D1409BC"/>
    <w:rsid w:val="2DF80628"/>
    <w:rsid w:val="2EAFDA1D"/>
    <w:rsid w:val="2EE1AEF0"/>
    <w:rsid w:val="2F57A7F8"/>
    <w:rsid w:val="3002774C"/>
    <w:rsid w:val="307AA1A6"/>
    <w:rsid w:val="30E54A25"/>
    <w:rsid w:val="314C769D"/>
    <w:rsid w:val="3192FD5A"/>
    <w:rsid w:val="31CD0C27"/>
    <w:rsid w:val="32969CAF"/>
    <w:rsid w:val="32ADA7DD"/>
    <w:rsid w:val="3453929C"/>
    <w:rsid w:val="351D92A2"/>
    <w:rsid w:val="351F1BA1"/>
    <w:rsid w:val="353C2DC3"/>
    <w:rsid w:val="3559FF2D"/>
    <w:rsid w:val="36CB7AC1"/>
    <w:rsid w:val="37D55288"/>
    <w:rsid w:val="3856BC63"/>
    <w:rsid w:val="38BA0D83"/>
    <w:rsid w:val="3933D851"/>
    <w:rsid w:val="39398189"/>
    <w:rsid w:val="39E44173"/>
    <w:rsid w:val="39F28CC4"/>
    <w:rsid w:val="3B5FD130"/>
    <w:rsid w:val="3B8650B0"/>
    <w:rsid w:val="3CD17F5B"/>
    <w:rsid w:val="3D6FA632"/>
    <w:rsid w:val="3EC5FDE7"/>
    <w:rsid w:val="3EE0516E"/>
    <w:rsid w:val="3EE4277A"/>
    <w:rsid w:val="3F1B5706"/>
    <w:rsid w:val="3F90F9B7"/>
    <w:rsid w:val="4094990C"/>
    <w:rsid w:val="445EDD52"/>
    <w:rsid w:val="469DD0B2"/>
    <w:rsid w:val="4809ACA0"/>
    <w:rsid w:val="48210E02"/>
    <w:rsid w:val="48495C0E"/>
    <w:rsid w:val="48798667"/>
    <w:rsid w:val="4968D78F"/>
    <w:rsid w:val="49D9D403"/>
    <w:rsid w:val="4B2C4128"/>
    <w:rsid w:val="4BE41743"/>
    <w:rsid w:val="4BEB7AB4"/>
    <w:rsid w:val="4D5B032D"/>
    <w:rsid w:val="4D874B15"/>
    <w:rsid w:val="4D908B03"/>
    <w:rsid w:val="4F8F3C57"/>
    <w:rsid w:val="4F9682F7"/>
    <w:rsid w:val="5007D3FE"/>
    <w:rsid w:val="50D538B7"/>
    <w:rsid w:val="50E15422"/>
    <w:rsid w:val="511271C4"/>
    <w:rsid w:val="5192D78C"/>
    <w:rsid w:val="521983EF"/>
    <w:rsid w:val="5225DEA1"/>
    <w:rsid w:val="523C6F5E"/>
    <w:rsid w:val="52710918"/>
    <w:rsid w:val="5277EB3C"/>
    <w:rsid w:val="540FD969"/>
    <w:rsid w:val="559B9CE8"/>
    <w:rsid w:val="56405152"/>
    <w:rsid w:val="564B4C2B"/>
    <w:rsid w:val="56BD0333"/>
    <w:rsid w:val="57B314AD"/>
    <w:rsid w:val="580E6AA7"/>
    <w:rsid w:val="58752DB7"/>
    <w:rsid w:val="58A971EE"/>
    <w:rsid w:val="594B050A"/>
    <w:rsid w:val="59679AEA"/>
    <w:rsid w:val="5AFC6EEA"/>
    <w:rsid w:val="5BB2A3F4"/>
    <w:rsid w:val="5C9D9AA4"/>
    <w:rsid w:val="5D19EC94"/>
    <w:rsid w:val="5D2F767D"/>
    <w:rsid w:val="5E36C3C9"/>
    <w:rsid w:val="5F427F2E"/>
    <w:rsid w:val="5F8897C4"/>
    <w:rsid w:val="601745B4"/>
    <w:rsid w:val="60B483D3"/>
    <w:rsid w:val="61A12FB0"/>
    <w:rsid w:val="62434B08"/>
    <w:rsid w:val="639B4CC3"/>
    <w:rsid w:val="63D29B57"/>
    <w:rsid w:val="63D365A0"/>
    <w:rsid w:val="63EC79C7"/>
    <w:rsid w:val="64A6B5BB"/>
    <w:rsid w:val="64CFDF50"/>
    <w:rsid w:val="64E9C2E3"/>
    <w:rsid w:val="64F57EBC"/>
    <w:rsid w:val="656E6BB8"/>
    <w:rsid w:val="65842662"/>
    <w:rsid w:val="670A3C19"/>
    <w:rsid w:val="671FF6C3"/>
    <w:rsid w:val="67C47DB2"/>
    <w:rsid w:val="681A28E7"/>
    <w:rsid w:val="68AAB38B"/>
    <w:rsid w:val="68B28C8C"/>
    <w:rsid w:val="68DCC435"/>
    <w:rsid w:val="6A613328"/>
    <w:rsid w:val="6AFDE4DC"/>
    <w:rsid w:val="6B4F290C"/>
    <w:rsid w:val="6B78F4C8"/>
    <w:rsid w:val="6B92F9D2"/>
    <w:rsid w:val="6BFD0389"/>
    <w:rsid w:val="6C013B41"/>
    <w:rsid w:val="6C8781C4"/>
    <w:rsid w:val="6CB12495"/>
    <w:rsid w:val="6CC5AFCC"/>
    <w:rsid w:val="6CE3BD4A"/>
    <w:rsid w:val="6CFB9CCC"/>
    <w:rsid w:val="6DA78FA7"/>
    <w:rsid w:val="6F25EE92"/>
    <w:rsid w:val="6F4D2BAE"/>
    <w:rsid w:val="6F8A2F56"/>
    <w:rsid w:val="6FA4794D"/>
    <w:rsid w:val="70333D8E"/>
    <w:rsid w:val="70F85C50"/>
    <w:rsid w:val="71E5F62E"/>
    <w:rsid w:val="722CF004"/>
    <w:rsid w:val="724A063D"/>
    <w:rsid w:val="726F893E"/>
    <w:rsid w:val="72BB42AD"/>
    <w:rsid w:val="73ED2A85"/>
    <w:rsid w:val="73F95FB5"/>
    <w:rsid w:val="75953016"/>
    <w:rsid w:val="7605C271"/>
    <w:rsid w:val="762D417C"/>
    <w:rsid w:val="77227647"/>
    <w:rsid w:val="783CFD0B"/>
    <w:rsid w:val="7962E784"/>
    <w:rsid w:val="79D3607D"/>
    <w:rsid w:val="7AFEB7E5"/>
    <w:rsid w:val="7B1A2FC4"/>
    <w:rsid w:val="7B336584"/>
    <w:rsid w:val="7B75F035"/>
    <w:rsid w:val="7C7E2E23"/>
    <w:rsid w:val="7D19AE1C"/>
    <w:rsid w:val="7D1FF96A"/>
    <w:rsid w:val="7E3370CA"/>
    <w:rsid w:val="7E3658A7"/>
    <w:rsid w:val="7EB57E7D"/>
    <w:rsid w:val="7FEDA0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3DA6F"/>
  <w15:chartTrackingRefBased/>
  <w15:docId w15:val="{071A7AE2-4246-4D5E-8413-A578C6DA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3878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uiPriority w:val="9"/>
    <w:unhideWhenUsed/>
    <w:qFormat/>
    <w:rsid w:val="003878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87804"/>
    <w:rPr>
      <w:rFonts w:asciiTheme="majorHAnsi" w:eastAsiaTheme="majorEastAsia" w:hAnsiTheme="majorHAnsi" w:cstheme="majorBidi"/>
      <w:color w:val="2F5496" w:themeColor="accent1" w:themeShade="BF"/>
      <w:sz w:val="32"/>
      <w:szCs w:val="32"/>
    </w:rPr>
  </w:style>
  <w:style w:type="character" w:customStyle="1" w:styleId="Naslov2Znak">
    <w:name w:val="Naslov 2 Znak"/>
    <w:basedOn w:val="Privzetapisavaodstavka"/>
    <w:link w:val="Naslov2"/>
    <w:uiPriority w:val="9"/>
    <w:rsid w:val="00387804"/>
    <w:rPr>
      <w:rFonts w:asciiTheme="majorHAnsi" w:eastAsiaTheme="majorEastAsia" w:hAnsiTheme="majorHAnsi" w:cstheme="majorBidi"/>
      <w:color w:val="2F5496" w:themeColor="accent1" w:themeShade="BF"/>
      <w:sz w:val="26"/>
      <w:szCs w:val="26"/>
    </w:rPr>
  </w:style>
  <w:style w:type="paragraph" w:styleId="Odstavekseznama">
    <w:name w:val="List Paragraph"/>
    <w:basedOn w:val="Navaden"/>
    <w:uiPriority w:val="34"/>
    <w:qFormat/>
    <w:rsid w:val="003930BB"/>
    <w:pPr>
      <w:ind w:left="720"/>
      <w:contextualSpacing/>
    </w:pPr>
  </w:style>
  <w:style w:type="table" w:styleId="Tabelamrea">
    <w:name w:val="Table Grid"/>
    <w:basedOn w:val="Navadnatabel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lavaZnak">
    <w:name w:val="Glava Znak"/>
    <w:basedOn w:val="Privzetapisavaodstavka"/>
    <w:link w:val="Glava"/>
    <w:uiPriority w:val="99"/>
  </w:style>
  <w:style w:type="paragraph" w:styleId="Glava">
    <w:name w:val="header"/>
    <w:basedOn w:val="Navaden"/>
    <w:link w:val="GlavaZnak"/>
    <w:uiPriority w:val="99"/>
    <w:unhideWhenUsed/>
    <w:pPr>
      <w:tabs>
        <w:tab w:val="center" w:pos="4680"/>
        <w:tab w:val="right" w:pos="9360"/>
      </w:tabs>
      <w:spacing w:after="0" w:line="240" w:lineRule="auto"/>
    </w:pPr>
  </w:style>
  <w:style w:type="character" w:styleId="Hiperpovezava">
    <w:name w:val="Hyperlink"/>
    <w:basedOn w:val="Privzetapisavaodstavka"/>
    <w:uiPriority w:val="99"/>
    <w:unhideWhenUsed/>
    <w:rPr>
      <w:color w:val="0563C1" w:themeColor="hyperlink"/>
      <w:u w:val="single"/>
    </w:rPr>
  </w:style>
  <w:style w:type="character" w:customStyle="1" w:styleId="NogaZnak">
    <w:name w:val="Noga Znak"/>
    <w:basedOn w:val="Privzetapisavaodstavka"/>
    <w:link w:val="Noga"/>
    <w:uiPriority w:val="99"/>
  </w:style>
  <w:style w:type="paragraph" w:styleId="Noga">
    <w:name w:val="footer"/>
    <w:basedOn w:val="Navaden"/>
    <w:link w:val="NogaZnak"/>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osgradec.si" TargetMode="External"/><Relationship Id="rId1" Type="http://schemas.openxmlformats.org/officeDocument/2006/relationships/hyperlink" Target="http://www.osgradec.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823</Words>
  <Characters>4694</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Knežević</dc:creator>
  <cp:keywords/>
  <dc:description/>
  <cp:lastModifiedBy>Manca Poglajen</cp:lastModifiedBy>
  <cp:revision>2</cp:revision>
  <dcterms:created xsi:type="dcterms:W3CDTF">2022-08-26T12:26:00Z</dcterms:created>
  <dcterms:modified xsi:type="dcterms:W3CDTF">2022-08-26T12:26:00Z</dcterms:modified>
</cp:coreProperties>
</file>