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FEE7" w14:textId="4AC9E2E5" w:rsidR="008C1AB4" w:rsidRPr="00E602C4" w:rsidRDefault="00093DEE" w:rsidP="00FA74E3">
      <w:pPr>
        <w:jc w:val="both"/>
        <w:rPr>
          <w:rFonts w:ascii="Tahoma" w:hAnsi="Tahoma" w:cs="Tahoma"/>
          <w:b/>
          <w:bCs/>
          <w:sz w:val="24"/>
          <w:szCs w:val="24"/>
        </w:rPr>
      </w:pPr>
      <w:r w:rsidRPr="00E602C4">
        <w:rPr>
          <w:rFonts w:ascii="Tahoma" w:hAnsi="Tahoma" w:cs="Tahoma"/>
          <w:b/>
          <w:bCs/>
          <w:sz w:val="24"/>
          <w:szCs w:val="24"/>
        </w:rPr>
        <w:t>Z MATEMATIKO V PROGRAMIRANJE</w:t>
      </w:r>
    </w:p>
    <w:p w14:paraId="1A2F51BA" w14:textId="3E124B40" w:rsidR="00D55BA6" w:rsidRPr="00E602C4" w:rsidRDefault="00D90CE4" w:rsidP="00FA74E3">
      <w:pPr>
        <w:jc w:val="both"/>
        <w:rPr>
          <w:rFonts w:ascii="Tahoma" w:hAnsi="Tahoma" w:cs="Tahoma"/>
          <w:sz w:val="24"/>
          <w:szCs w:val="24"/>
        </w:rPr>
      </w:pPr>
      <w:r w:rsidRPr="00E602C4">
        <w:rPr>
          <w:rFonts w:ascii="Tahoma" w:hAnsi="Tahoma" w:cs="Tahoma"/>
          <w:sz w:val="24"/>
          <w:szCs w:val="24"/>
        </w:rPr>
        <w:t>Irena Mrak Merhar, Klavdija Hribernik</w:t>
      </w:r>
    </w:p>
    <w:p w14:paraId="5EDDAAD8" w14:textId="440857F3" w:rsidR="00093DEE" w:rsidRPr="00E602C4" w:rsidRDefault="00093DEE" w:rsidP="00FA74E3">
      <w:pPr>
        <w:jc w:val="both"/>
        <w:rPr>
          <w:rFonts w:ascii="Tahoma" w:hAnsi="Tahoma" w:cs="Tahoma"/>
          <w:sz w:val="24"/>
          <w:szCs w:val="24"/>
        </w:rPr>
      </w:pPr>
      <w:r w:rsidRPr="00E602C4">
        <w:rPr>
          <w:rFonts w:ascii="Tahoma" w:hAnsi="Tahoma" w:cs="Tahoma"/>
          <w:sz w:val="24"/>
          <w:szCs w:val="24"/>
        </w:rPr>
        <w:t>POVZETEK</w:t>
      </w:r>
    </w:p>
    <w:p w14:paraId="2B6EAA7C" w14:textId="211FBE9E" w:rsidR="00112A2E" w:rsidRPr="00E602C4" w:rsidRDefault="008C1AB4" w:rsidP="00FA74E3">
      <w:pPr>
        <w:jc w:val="both"/>
        <w:rPr>
          <w:rFonts w:ascii="Tahoma" w:hAnsi="Tahoma" w:cs="Tahoma"/>
          <w:sz w:val="24"/>
          <w:szCs w:val="24"/>
        </w:rPr>
      </w:pPr>
      <w:r w:rsidRPr="00E602C4">
        <w:rPr>
          <w:rFonts w:ascii="Tahoma" w:hAnsi="Tahoma" w:cs="Tahoma"/>
          <w:sz w:val="24"/>
          <w:szCs w:val="24"/>
        </w:rPr>
        <w:t xml:space="preserve">Medpredmetno povezovanje daje možnost razmišljanja širše, izven okvirjev. </w:t>
      </w:r>
      <w:r w:rsidR="00AD0108" w:rsidRPr="00E602C4">
        <w:rPr>
          <w:rFonts w:ascii="Tahoma" w:hAnsi="Tahoma" w:cs="Tahoma"/>
          <w:sz w:val="24"/>
          <w:szCs w:val="24"/>
        </w:rPr>
        <w:t>Temeljna znanja RIN</w:t>
      </w:r>
      <w:r w:rsidRPr="00E602C4">
        <w:rPr>
          <w:rFonts w:ascii="Tahoma" w:hAnsi="Tahoma" w:cs="Tahoma"/>
          <w:sz w:val="24"/>
          <w:szCs w:val="24"/>
        </w:rPr>
        <w:t xml:space="preserve"> </w:t>
      </w:r>
      <w:r w:rsidR="00707808" w:rsidRPr="00E602C4">
        <w:rPr>
          <w:rFonts w:ascii="Tahoma" w:hAnsi="Tahoma" w:cs="Tahoma"/>
          <w:sz w:val="24"/>
          <w:szCs w:val="24"/>
        </w:rPr>
        <w:t>je</w:t>
      </w:r>
      <w:r w:rsidR="00AD0108" w:rsidRPr="00E602C4">
        <w:rPr>
          <w:rFonts w:ascii="Tahoma" w:hAnsi="Tahoma" w:cs="Tahoma"/>
          <w:sz w:val="24"/>
          <w:szCs w:val="24"/>
        </w:rPr>
        <w:t xml:space="preserve"> zaradi njihove uporabnosti smiselno povezovati v ostala MINUT področja. Tako zagotovimo,</w:t>
      </w:r>
      <w:r w:rsidRPr="00E602C4">
        <w:rPr>
          <w:rFonts w:ascii="Tahoma" w:hAnsi="Tahoma" w:cs="Tahoma"/>
          <w:sz w:val="24"/>
          <w:szCs w:val="24"/>
        </w:rPr>
        <w:t xml:space="preserve"> da</w:t>
      </w:r>
      <w:r w:rsidR="00AB3ED8" w:rsidRPr="00E602C4">
        <w:rPr>
          <w:rFonts w:ascii="Tahoma" w:hAnsi="Tahoma" w:cs="Tahoma"/>
          <w:sz w:val="24"/>
          <w:szCs w:val="24"/>
        </w:rPr>
        <w:t xml:space="preserve"> se</w:t>
      </w:r>
      <w:r w:rsidRPr="00E602C4">
        <w:rPr>
          <w:rFonts w:ascii="Tahoma" w:hAnsi="Tahoma" w:cs="Tahoma"/>
          <w:sz w:val="24"/>
          <w:szCs w:val="24"/>
        </w:rPr>
        <w:t xml:space="preserve"> dijak </w:t>
      </w:r>
      <w:r w:rsidR="00AD0108" w:rsidRPr="00E602C4">
        <w:rPr>
          <w:rFonts w:ascii="Tahoma" w:hAnsi="Tahoma" w:cs="Tahoma"/>
          <w:sz w:val="24"/>
          <w:szCs w:val="24"/>
        </w:rPr>
        <w:t>uri v</w:t>
      </w:r>
      <w:r w:rsidRPr="00E602C4">
        <w:rPr>
          <w:rFonts w:ascii="Tahoma" w:hAnsi="Tahoma" w:cs="Tahoma"/>
          <w:sz w:val="24"/>
          <w:szCs w:val="24"/>
        </w:rPr>
        <w:t xml:space="preserve"> računalnišk</w:t>
      </w:r>
      <w:r w:rsidR="00AD0108" w:rsidRPr="00E602C4">
        <w:rPr>
          <w:rFonts w:ascii="Tahoma" w:hAnsi="Tahoma" w:cs="Tahoma"/>
          <w:sz w:val="24"/>
          <w:szCs w:val="24"/>
        </w:rPr>
        <w:t>em</w:t>
      </w:r>
      <w:r w:rsidRPr="00E602C4">
        <w:rPr>
          <w:rFonts w:ascii="Tahoma" w:hAnsi="Tahoma" w:cs="Tahoma"/>
          <w:sz w:val="24"/>
          <w:szCs w:val="24"/>
        </w:rPr>
        <w:t xml:space="preserve"> mišljenj</w:t>
      </w:r>
      <w:r w:rsidR="00AD0108" w:rsidRPr="00E602C4">
        <w:rPr>
          <w:rFonts w:ascii="Tahoma" w:hAnsi="Tahoma" w:cs="Tahoma"/>
          <w:sz w:val="24"/>
          <w:szCs w:val="24"/>
        </w:rPr>
        <w:t xml:space="preserve">u. </w:t>
      </w:r>
      <w:r w:rsidR="00093DEE" w:rsidRPr="00E602C4">
        <w:rPr>
          <w:rFonts w:ascii="Tahoma" w:hAnsi="Tahoma" w:cs="Tahoma"/>
          <w:sz w:val="24"/>
          <w:szCs w:val="24"/>
        </w:rPr>
        <w:t>Digitalno komuniciranje in sodelovanje nam omogoča vključevanje učnih dejavnosti, nalog ter vrednotenja, ki od učencev zahtevajo učinkovito in odgovorno rabo digitalnih tehnologij.</w:t>
      </w:r>
    </w:p>
    <w:p w14:paraId="379261DC" w14:textId="460307B8" w:rsidR="00112A2E" w:rsidRPr="00E602C4" w:rsidRDefault="00112A2E" w:rsidP="00FA74E3">
      <w:pPr>
        <w:jc w:val="both"/>
        <w:rPr>
          <w:rFonts w:ascii="Tahoma" w:hAnsi="Tahoma" w:cs="Tahoma"/>
          <w:sz w:val="24"/>
          <w:szCs w:val="24"/>
        </w:rPr>
      </w:pPr>
      <w:r w:rsidRPr="00E602C4">
        <w:rPr>
          <w:rFonts w:ascii="Tahoma" w:hAnsi="Tahoma" w:cs="Tahoma"/>
          <w:sz w:val="24"/>
          <w:szCs w:val="24"/>
        </w:rPr>
        <w:t xml:space="preserve">V projektu MINUT – </w:t>
      </w:r>
      <w:r w:rsidR="00093DEE" w:rsidRPr="00E602C4">
        <w:rPr>
          <w:rFonts w:ascii="Tahoma" w:hAnsi="Tahoma" w:cs="Tahoma"/>
          <w:sz w:val="24"/>
          <w:szCs w:val="24"/>
        </w:rPr>
        <w:t>Z matematiko v programiranje</w:t>
      </w:r>
      <w:r w:rsidRPr="00E602C4">
        <w:rPr>
          <w:rFonts w:ascii="Tahoma" w:hAnsi="Tahoma" w:cs="Tahoma"/>
          <w:sz w:val="24"/>
          <w:szCs w:val="24"/>
        </w:rPr>
        <w:t>, sva želeli</w:t>
      </w:r>
      <w:r w:rsidR="00DC2F4D" w:rsidRPr="00E602C4">
        <w:rPr>
          <w:rFonts w:ascii="Tahoma" w:hAnsi="Tahoma" w:cs="Tahoma"/>
          <w:sz w:val="24"/>
          <w:szCs w:val="24"/>
        </w:rPr>
        <w:t xml:space="preserve">, da dijaki </w:t>
      </w:r>
      <w:r w:rsidRPr="00E602C4">
        <w:rPr>
          <w:rFonts w:ascii="Tahoma" w:hAnsi="Tahoma" w:cs="Tahoma"/>
          <w:sz w:val="24"/>
          <w:szCs w:val="24"/>
        </w:rPr>
        <w:t>razvija</w:t>
      </w:r>
      <w:r w:rsidR="00DC2F4D" w:rsidRPr="00E602C4">
        <w:rPr>
          <w:rFonts w:ascii="Tahoma" w:hAnsi="Tahoma" w:cs="Tahoma"/>
          <w:sz w:val="24"/>
          <w:szCs w:val="24"/>
        </w:rPr>
        <w:t>jo</w:t>
      </w:r>
      <w:r w:rsidRPr="00E602C4">
        <w:rPr>
          <w:rFonts w:ascii="Tahoma" w:hAnsi="Tahoma" w:cs="Tahoma"/>
          <w:sz w:val="24"/>
          <w:szCs w:val="24"/>
        </w:rPr>
        <w:t xml:space="preserve"> algoritmično razmišljanje. Snov geometrije v ravnini sva iz fizičnega (ročne konstrukcije</w:t>
      </w:r>
      <w:r w:rsidR="00093DEE" w:rsidRPr="00E602C4">
        <w:rPr>
          <w:rFonts w:ascii="Tahoma" w:hAnsi="Tahoma" w:cs="Tahoma"/>
          <w:sz w:val="24"/>
          <w:szCs w:val="24"/>
        </w:rPr>
        <w:t xml:space="preserve"> kotov</w:t>
      </w:r>
      <w:r w:rsidRPr="00E602C4">
        <w:rPr>
          <w:rFonts w:ascii="Tahoma" w:hAnsi="Tahoma" w:cs="Tahoma"/>
          <w:sz w:val="24"/>
          <w:szCs w:val="24"/>
        </w:rPr>
        <w:t xml:space="preserve">) najprej prenesli v </w:t>
      </w:r>
      <w:r w:rsidR="006D4D86" w:rsidRPr="00E602C4">
        <w:rPr>
          <w:rFonts w:ascii="Tahoma" w:hAnsi="Tahoma" w:cs="Tahoma"/>
          <w:sz w:val="24"/>
          <w:szCs w:val="24"/>
        </w:rPr>
        <w:t xml:space="preserve">program </w:t>
      </w:r>
      <w:proofErr w:type="spellStart"/>
      <w:r w:rsidR="006D4D86" w:rsidRPr="00E602C4">
        <w:rPr>
          <w:rFonts w:ascii="Tahoma" w:hAnsi="Tahoma" w:cs="Tahoma"/>
          <w:sz w:val="24"/>
          <w:szCs w:val="24"/>
        </w:rPr>
        <w:t>G</w:t>
      </w:r>
      <w:r w:rsidRPr="00E602C4">
        <w:rPr>
          <w:rFonts w:ascii="Tahoma" w:hAnsi="Tahoma" w:cs="Tahoma"/>
          <w:sz w:val="24"/>
          <w:szCs w:val="24"/>
        </w:rPr>
        <w:t>eo</w:t>
      </w:r>
      <w:r w:rsidR="006D4D86" w:rsidRPr="00E602C4">
        <w:rPr>
          <w:rFonts w:ascii="Tahoma" w:hAnsi="Tahoma" w:cs="Tahoma"/>
          <w:sz w:val="24"/>
          <w:szCs w:val="24"/>
        </w:rPr>
        <w:t>G</w:t>
      </w:r>
      <w:r w:rsidRPr="00E602C4">
        <w:rPr>
          <w:rFonts w:ascii="Tahoma" w:hAnsi="Tahoma" w:cs="Tahoma"/>
          <w:sz w:val="24"/>
          <w:szCs w:val="24"/>
        </w:rPr>
        <w:t>ebr</w:t>
      </w:r>
      <w:r w:rsidR="006D4D86" w:rsidRPr="00E602C4">
        <w:rPr>
          <w:rFonts w:ascii="Tahoma" w:hAnsi="Tahoma" w:cs="Tahoma"/>
          <w:sz w:val="24"/>
          <w:szCs w:val="24"/>
        </w:rPr>
        <w:t>a</w:t>
      </w:r>
      <w:proofErr w:type="spellEnd"/>
      <w:r w:rsidR="00093DEE" w:rsidRPr="00E602C4">
        <w:rPr>
          <w:rFonts w:ascii="Tahoma" w:hAnsi="Tahoma" w:cs="Tahoma"/>
          <w:sz w:val="24"/>
          <w:szCs w:val="24"/>
        </w:rPr>
        <w:t xml:space="preserve"> (merjenje in načrtovanje kotov, načrtovanje likov)</w:t>
      </w:r>
      <w:r w:rsidRPr="00E602C4">
        <w:rPr>
          <w:rFonts w:ascii="Tahoma" w:hAnsi="Tahoma" w:cs="Tahoma"/>
          <w:sz w:val="24"/>
          <w:szCs w:val="24"/>
        </w:rPr>
        <w:t>, nato pa v programiranje z delčki</w:t>
      </w:r>
      <w:r w:rsidR="00093DEE" w:rsidRPr="00E602C4">
        <w:rPr>
          <w:rFonts w:ascii="Tahoma" w:hAnsi="Tahoma" w:cs="Tahoma"/>
          <w:sz w:val="24"/>
          <w:szCs w:val="24"/>
        </w:rPr>
        <w:t xml:space="preserve"> (želvja grafika, pri kateri morajo uporabiti znanje o merjenju kotov)</w:t>
      </w:r>
      <w:r w:rsidR="002825C8" w:rsidRPr="00E602C4">
        <w:rPr>
          <w:rFonts w:ascii="Tahoma" w:hAnsi="Tahoma" w:cs="Tahoma"/>
          <w:sz w:val="24"/>
          <w:szCs w:val="24"/>
        </w:rPr>
        <w:t>.</w:t>
      </w:r>
      <w:r w:rsidR="00AD0108" w:rsidRPr="00E602C4">
        <w:rPr>
          <w:rFonts w:ascii="Tahoma" w:hAnsi="Tahoma" w:cs="Tahoma"/>
          <w:sz w:val="24"/>
          <w:szCs w:val="24"/>
        </w:rPr>
        <w:t xml:space="preserve"> Uporaba okolij kot npr. </w:t>
      </w:r>
      <w:proofErr w:type="spellStart"/>
      <w:r w:rsidR="00AD0108" w:rsidRPr="00E602C4">
        <w:rPr>
          <w:rFonts w:ascii="Tahoma" w:hAnsi="Tahoma" w:cs="Tahoma"/>
          <w:sz w:val="24"/>
          <w:szCs w:val="24"/>
        </w:rPr>
        <w:t>Geo</w:t>
      </w:r>
      <w:r w:rsidR="006D4D86" w:rsidRPr="00E602C4">
        <w:rPr>
          <w:rFonts w:ascii="Tahoma" w:hAnsi="Tahoma" w:cs="Tahoma"/>
          <w:sz w:val="24"/>
          <w:szCs w:val="24"/>
        </w:rPr>
        <w:t>G</w:t>
      </w:r>
      <w:r w:rsidR="00AD0108" w:rsidRPr="00E602C4">
        <w:rPr>
          <w:rFonts w:ascii="Tahoma" w:hAnsi="Tahoma" w:cs="Tahoma"/>
          <w:sz w:val="24"/>
          <w:szCs w:val="24"/>
        </w:rPr>
        <w:t>ebra</w:t>
      </w:r>
      <w:proofErr w:type="spellEnd"/>
      <w:r w:rsidR="00AD0108" w:rsidRPr="00E602C4">
        <w:rPr>
          <w:rFonts w:ascii="Tahoma" w:hAnsi="Tahoma" w:cs="Tahoma"/>
          <w:sz w:val="24"/>
          <w:szCs w:val="24"/>
        </w:rPr>
        <w:t>, d</w:t>
      </w:r>
      <w:r w:rsidR="00707808" w:rsidRPr="00E602C4">
        <w:rPr>
          <w:rFonts w:ascii="Tahoma" w:hAnsi="Tahoma" w:cs="Tahoma"/>
          <w:sz w:val="24"/>
          <w:szCs w:val="24"/>
        </w:rPr>
        <w:t>i</w:t>
      </w:r>
      <w:r w:rsidR="00AD0108" w:rsidRPr="00E602C4">
        <w:rPr>
          <w:rFonts w:ascii="Tahoma" w:hAnsi="Tahoma" w:cs="Tahoma"/>
          <w:sz w:val="24"/>
          <w:szCs w:val="24"/>
        </w:rPr>
        <w:t>jakom omogoča učenje ravninske geometrije s preverjanjem rešitve, razumevanjem ozadja uporabljene funkcije, zamenjav</w:t>
      </w:r>
      <w:r w:rsidR="00AB3ED8" w:rsidRPr="00E602C4">
        <w:rPr>
          <w:rFonts w:ascii="Tahoma" w:hAnsi="Tahoma" w:cs="Tahoma"/>
          <w:sz w:val="24"/>
          <w:szCs w:val="24"/>
        </w:rPr>
        <w:t>o</w:t>
      </w:r>
      <w:r w:rsidR="00AD0108" w:rsidRPr="00E602C4">
        <w:rPr>
          <w:rFonts w:ascii="Tahoma" w:hAnsi="Tahoma" w:cs="Tahoma"/>
          <w:sz w:val="24"/>
          <w:szCs w:val="24"/>
        </w:rPr>
        <w:t xml:space="preserve"> koraka risanja s primerljivo funkcijo. S pomočjo problemskega pristopa </w:t>
      </w:r>
      <w:r w:rsidR="00707808" w:rsidRPr="00E602C4">
        <w:rPr>
          <w:rFonts w:ascii="Tahoma" w:hAnsi="Tahoma" w:cs="Tahoma"/>
          <w:sz w:val="24"/>
          <w:szCs w:val="24"/>
        </w:rPr>
        <w:t xml:space="preserve">tako </w:t>
      </w:r>
      <w:r w:rsidR="00AD0108" w:rsidRPr="00E602C4">
        <w:rPr>
          <w:rFonts w:ascii="Tahoma" w:hAnsi="Tahoma" w:cs="Tahoma"/>
          <w:sz w:val="24"/>
          <w:szCs w:val="24"/>
        </w:rPr>
        <w:t>vpeljemo</w:t>
      </w:r>
      <w:r w:rsidR="00707808" w:rsidRPr="00E602C4">
        <w:rPr>
          <w:rFonts w:ascii="Tahoma" w:hAnsi="Tahoma" w:cs="Tahoma"/>
          <w:sz w:val="24"/>
          <w:szCs w:val="24"/>
        </w:rPr>
        <w:t xml:space="preserve"> </w:t>
      </w:r>
      <w:r w:rsidR="00AD0108" w:rsidRPr="00E602C4">
        <w:rPr>
          <w:rFonts w:ascii="Tahoma" w:hAnsi="Tahoma" w:cs="Tahoma"/>
          <w:sz w:val="24"/>
          <w:szCs w:val="24"/>
        </w:rPr>
        <w:t>osnovna računalniška znanja. Pri uporabi okolja Pišek</w:t>
      </w:r>
      <w:r w:rsidR="00707808" w:rsidRPr="00E602C4">
        <w:rPr>
          <w:rFonts w:ascii="Tahoma" w:hAnsi="Tahoma" w:cs="Tahoma"/>
          <w:sz w:val="24"/>
          <w:szCs w:val="24"/>
        </w:rPr>
        <w:t xml:space="preserve"> </w:t>
      </w:r>
      <w:r w:rsidR="00132D67" w:rsidRPr="00E602C4">
        <w:rPr>
          <w:rFonts w:ascii="Tahoma" w:hAnsi="Tahoma" w:cs="Tahoma"/>
          <w:sz w:val="24"/>
          <w:szCs w:val="24"/>
        </w:rPr>
        <w:t xml:space="preserve">pa </w:t>
      </w:r>
      <w:r w:rsidR="00AD0108" w:rsidRPr="00E602C4">
        <w:rPr>
          <w:rFonts w:ascii="Tahoma" w:hAnsi="Tahoma" w:cs="Tahoma"/>
          <w:sz w:val="24"/>
          <w:szCs w:val="24"/>
        </w:rPr>
        <w:t>dijaki</w:t>
      </w:r>
      <w:r w:rsidR="006D4D86" w:rsidRPr="00E602C4">
        <w:rPr>
          <w:rFonts w:ascii="Tahoma" w:hAnsi="Tahoma" w:cs="Tahoma"/>
          <w:sz w:val="24"/>
          <w:szCs w:val="24"/>
        </w:rPr>
        <w:t xml:space="preserve"> znanje matematike uporabijo posredno – če želijo</w:t>
      </w:r>
      <w:r w:rsidR="00707808" w:rsidRPr="00E602C4">
        <w:rPr>
          <w:rFonts w:ascii="Tahoma" w:hAnsi="Tahoma" w:cs="Tahoma"/>
          <w:sz w:val="24"/>
          <w:szCs w:val="24"/>
        </w:rPr>
        <w:t xml:space="preserve"> izris </w:t>
      </w:r>
      <w:r w:rsidR="006D4D86" w:rsidRPr="00E602C4">
        <w:rPr>
          <w:rFonts w:ascii="Tahoma" w:hAnsi="Tahoma" w:cs="Tahoma"/>
          <w:sz w:val="24"/>
          <w:szCs w:val="24"/>
        </w:rPr>
        <w:t>določen</w:t>
      </w:r>
      <w:r w:rsidR="00707808" w:rsidRPr="00E602C4">
        <w:rPr>
          <w:rFonts w:ascii="Tahoma" w:hAnsi="Tahoma" w:cs="Tahoma"/>
          <w:sz w:val="24"/>
          <w:szCs w:val="24"/>
        </w:rPr>
        <w:t>e</w:t>
      </w:r>
      <w:r w:rsidR="006D4D86" w:rsidRPr="00E602C4">
        <w:rPr>
          <w:rFonts w:ascii="Tahoma" w:hAnsi="Tahoma" w:cs="Tahoma"/>
          <w:sz w:val="24"/>
          <w:szCs w:val="24"/>
        </w:rPr>
        <w:t xml:space="preserve"> slik</w:t>
      </w:r>
      <w:r w:rsidR="00707808" w:rsidRPr="00E602C4">
        <w:rPr>
          <w:rFonts w:ascii="Tahoma" w:hAnsi="Tahoma" w:cs="Tahoma"/>
          <w:sz w:val="24"/>
          <w:szCs w:val="24"/>
        </w:rPr>
        <w:t>e</w:t>
      </w:r>
      <w:r w:rsidR="006D4D86" w:rsidRPr="00E602C4">
        <w:rPr>
          <w:rFonts w:ascii="Tahoma" w:hAnsi="Tahoma" w:cs="Tahoma"/>
          <w:sz w:val="24"/>
          <w:szCs w:val="24"/>
        </w:rPr>
        <w:t>, morajo upoštevati znanje ravninske geometrije in znanje algoritmičnega razmišljanja.</w:t>
      </w:r>
    </w:p>
    <w:p w14:paraId="1199B4CF" w14:textId="6C6B079B" w:rsidR="006D4D86" w:rsidRPr="00E602C4" w:rsidRDefault="006D4D86" w:rsidP="00FA74E3">
      <w:pPr>
        <w:jc w:val="both"/>
        <w:rPr>
          <w:rFonts w:ascii="Tahoma" w:hAnsi="Tahoma" w:cs="Tahoma"/>
          <w:sz w:val="24"/>
          <w:szCs w:val="24"/>
        </w:rPr>
      </w:pPr>
      <w:r w:rsidRPr="00E602C4">
        <w:rPr>
          <w:rFonts w:ascii="Tahoma" w:hAnsi="Tahoma" w:cs="Tahoma"/>
          <w:sz w:val="24"/>
          <w:szCs w:val="24"/>
        </w:rPr>
        <w:t>Želiva, da dijaki digitalno tehnologijo razumejo kot pripomoček, ki jim pomaga pri reševanju geometrijskih problemov, vizualizaciji funkcij ter raziskovanju lastnosti funkcij. Dijaki pri tem razvijajo tudi t.</w:t>
      </w:r>
      <w:r w:rsidR="00082F5E">
        <w:rPr>
          <w:rFonts w:ascii="Tahoma" w:hAnsi="Tahoma" w:cs="Tahoma"/>
          <w:sz w:val="24"/>
          <w:szCs w:val="24"/>
        </w:rPr>
        <w:t xml:space="preserve"> </w:t>
      </w:r>
      <w:r w:rsidRPr="00E602C4">
        <w:rPr>
          <w:rFonts w:ascii="Tahoma" w:hAnsi="Tahoma" w:cs="Tahoma"/>
          <w:sz w:val="24"/>
          <w:szCs w:val="24"/>
        </w:rPr>
        <w:t xml:space="preserve">i. mehke spretnosti, kot so vztrajanje od začetka do konca, sodelovanje in </w:t>
      </w:r>
      <w:r w:rsidRPr="00E602C4">
        <w:rPr>
          <w:rFonts w:ascii="Tahoma" w:hAnsi="Tahoma" w:cs="Tahoma"/>
          <w:b/>
          <w:bCs/>
          <w:sz w:val="24"/>
          <w:szCs w:val="24"/>
        </w:rPr>
        <w:t xml:space="preserve">komuniciranje z in v zvezi s tehnologijo. </w:t>
      </w:r>
      <w:r w:rsidRPr="00E602C4">
        <w:rPr>
          <w:rFonts w:ascii="Tahoma" w:hAnsi="Tahoma" w:cs="Tahoma"/>
          <w:sz w:val="24"/>
          <w:szCs w:val="24"/>
        </w:rPr>
        <w:t>Posledično se motivirajo za reševanje kompleksnejših problemov ter imajo boljšo predstavo o tekoči snovi.</w:t>
      </w:r>
      <w:r w:rsidR="00AB3ED8" w:rsidRPr="00E602C4">
        <w:rPr>
          <w:rFonts w:ascii="Tahoma" w:hAnsi="Tahoma" w:cs="Tahoma"/>
          <w:sz w:val="24"/>
          <w:szCs w:val="24"/>
        </w:rPr>
        <w:t xml:space="preserve"> Znanje, ki ga dijaki pri tem dosežejo, je bolj trajnostno. Hkrati se laž</w:t>
      </w:r>
      <w:r w:rsidR="00093DEE" w:rsidRPr="00E602C4">
        <w:rPr>
          <w:rFonts w:ascii="Tahoma" w:hAnsi="Tahoma" w:cs="Tahoma"/>
          <w:sz w:val="24"/>
          <w:szCs w:val="24"/>
        </w:rPr>
        <w:t>j</w:t>
      </w:r>
      <w:r w:rsidR="00AB3ED8" w:rsidRPr="00E602C4">
        <w:rPr>
          <w:rFonts w:ascii="Tahoma" w:hAnsi="Tahoma" w:cs="Tahoma"/>
          <w:sz w:val="24"/>
          <w:szCs w:val="24"/>
        </w:rPr>
        <w:t>e zagotavlja na dijaka osredotočen pristop k delu.</w:t>
      </w:r>
    </w:p>
    <w:p w14:paraId="4FAAFA62" w14:textId="665E46C3" w:rsidR="00AB3ED8" w:rsidRPr="00E602C4" w:rsidRDefault="00093DEE">
      <w:pPr>
        <w:jc w:val="both"/>
        <w:rPr>
          <w:rFonts w:ascii="Tahoma" w:hAnsi="Tahoma" w:cs="Tahoma"/>
          <w:sz w:val="24"/>
          <w:szCs w:val="24"/>
        </w:rPr>
      </w:pPr>
      <w:r w:rsidRPr="00E602C4">
        <w:rPr>
          <w:rFonts w:ascii="Tahoma" w:hAnsi="Tahoma" w:cs="Tahoma"/>
          <w:sz w:val="24"/>
          <w:szCs w:val="24"/>
        </w:rPr>
        <w:t>KLJUČNE BESEDE</w:t>
      </w:r>
    </w:p>
    <w:p w14:paraId="49CD90DD" w14:textId="1599D0F4" w:rsidR="00093DEE" w:rsidRPr="00E602C4" w:rsidRDefault="00093DEE">
      <w:pPr>
        <w:jc w:val="both"/>
        <w:rPr>
          <w:rFonts w:ascii="Tahoma" w:hAnsi="Tahoma" w:cs="Tahoma"/>
          <w:sz w:val="24"/>
          <w:szCs w:val="24"/>
        </w:rPr>
      </w:pPr>
      <w:r w:rsidRPr="00E602C4">
        <w:rPr>
          <w:rFonts w:ascii="Tahoma" w:hAnsi="Tahoma" w:cs="Tahoma"/>
          <w:sz w:val="24"/>
          <w:szCs w:val="24"/>
        </w:rPr>
        <w:t>matematika, informatika, digitalna tehnologija, algoritmično mišljenje, programiranje z delčki</w:t>
      </w:r>
    </w:p>
    <w:p w14:paraId="5581DFC3" w14:textId="72721EAB" w:rsidR="00093DEE" w:rsidRPr="00E602C4" w:rsidRDefault="00093DEE">
      <w:pPr>
        <w:jc w:val="both"/>
        <w:rPr>
          <w:rFonts w:ascii="Tahoma" w:hAnsi="Tahoma" w:cs="Tahoma"/>
          <w:sz w:val="24"/>
          <w:szCs w:val="24"/>
        </w:rPr>
      </w:pPr>
    </w:p>
    <w:p w14:paraId="20811F2E" w14:textId="693DF52F" w:rsidR="00E602C4" w:rsidRPr="00E602C4" w:rsidRDefault="00E602C4" w:rsidP="00E602C4">
      <w:pPr>
        <w:rPr>
          <w:rFonts w:ascii="Tahoma" w:hAnsi="Tahoma" w:cs="Tahoma"/>
          <w:b/>
          <w:bCs/>
          <w:sz w:val="24"/>
          <w:szCs w:val="24"/>
          <w:lang w:val="en-GB"/>
        </w:rPr>
      </w:pPr>
      <w:r w:rsidRPr="00E602C4">
        <w:rPr>
          <w:rFonts w:ascii="Tahoma" w:hAnsi="Tahoma" w:cs="Tahoma"/>
          <w:sz w:val="24"/>
          <w:szCs w:val="24"/>
          <w:lang w:val="en-GB"/>
        </w:rPr>
        <w:br w:type="column"/>
      </w:r>
      <w:r w:rsidRPr="00E602C4">
        <w:rPr>
          <w:rFonts w:ascii="Tahoma" w:hAnsi="Tahoma" w:cs="Tahoma"/>
          <w:b/>
          <w:bCs/>
          <w:sz w:val="24"/>
          <w:szCs w:val="24"/>
          <w:lang w:val="en-GB"/>
        </w:rPr>
        <w:lastRenderedPageBreak/>
        <w:t>USING MATHS FOR PROGRAMMING</w:t>
      </w:r>
    </w:p>
    <w:p w14:paraId="1495DDBD" w14:textId="77777777" w:rsidR="00E602C4" w:rsidRPr="00E602C4" w:rsidRDefault="00E602C4" w:rsidP="00E602C4">
      <w:pPr>
        <w:rPr>
          <w:rFonts w:ascii="Tahoma" w:hAnsi="Tahoma" w:cs="Tahoma"/>
          <w:sz w:val="24"/>
          <w:szCs w:val="24"/>
          <w:lang w:val="en-GB"/>
        </w:rPr>
      </w:pPr>
      <w:r w:rsidRPr="00E602C4">
        <w:rPr>
          <w:rFonts w:ascii="Tahoma" w:hAnsi="Tahoma" w:cs="Tahoma"/>
          <w:sz w:val="24"/>
          <w:szCs w:val="24"/>
          <w:lang w:val="en-GB"/>
        </w:rPr>
        <w:t>ABSTRACT</w:t>
      </w:r>
    </w:p>
    <w:p w14:paraId="54684DB6" w14:textId="77777777" w:rsidR="00E602C4" w:rsidRPr="00E602C4" w:rsidRDefault="00E602C4" w:rsidP="00E602C4">
      <w:pPr>
        <w:jc w:val="both"/>
        <w:rPr>
          <w:rFonts w:ascii="Tahoma" w:hAnsi="Tahoma" w:cs="Tahoma"/>
          <w:sz w:val="24"/>
          <w:szCs w:val="24"/>
          <w:lang w:val="en-GB"/>
        </w:rPr>
      </w:pPr>
      <w:r w:rsidRPr="00E602C4">
        <w:rPr>
          <w:rFonts w:ascii="Tahoma" w:hAnsi="Tahoma" w:cs="Tahoma"/>
          <w:sz w:val="24"/>
          <w:szCs w:val="24"/>
          <w:lang w:val="en-GB"/>
        </w:rPr>
        <w:t>Cross-curricular integration provides opportunities for thinking creatively and outside the box. The applicability of the basic knowledge concerning RIN allows for their integration into other MINUT fields. This ensures the student’s drilling of computational skills. Digital communication and cooperation enable us to make lessons, tasks and evaluation encouraging efficient and responsible use of digital technology.</w:t>
      </w:r>
    </w:p>
    <w:p w14:paraId="407A25D8" w14:textId="5CE454A4" w:rsidR="00E602C4" w:rsidRDefault="00E602C4" w:rsidP="00E602C4">
      <w:pPr>
        <w:jc w:val="both"/>
        <w:rPr>
          <w:rFonts w:ascii="Tahoma" w:hAnsi="Tahoma" w:cs="Tahoma"/>
          <w:sz w:val="24"/>
          <w:szCs w:val="24"/>
          <w:lang w:val="en-GB"/>
        </w:rPr>
      </w:pPr>
      <w:r w:rsidRPr="00E602C4">
        <w:rPr>
          <w:rFonts w:ascii="Tahoma" w:hAnsi="Tahoma" w:cs="Tahoma"/>
          <w:sz w:val="24"/>
          <w:szCs w:val="24"/>
          <w:lang w:val="en-GB"/>
        </w:rPr>
        <w:t xml:space="preserve">The objective of the MINUT project was to encourage algorithmic thinking with </w:t>
      </w:r>
      <w:r w:rsidRPr="00064790">
        <w:rPr>
          <w:rFonts w:ascii="Tahoma" w:hAnsi="Tahoma" w:cs="Tahoma"/>
          <w:sz w:val="24"/>
          <w:szCs w:val="24"/>
          <w:lang w:val="en-GB"/>
        </w:rPr>
        <w:t xml:space="preserve">students. We transformed the course material of </w:t>
      </w:r>
      <w:r w:rsidRPr="00064790">
        <w:rPr>
          <w:rFonts w:ascii="Tahoma" w:hAnsi="Tahoma" w:cs="Tahoma"/>
          <w:sz w:val="24"/>
          <w:szCs w:val="24"/>
        </w:rPr>
        <w:t>geometry</w:t>
      </w:r>
      <w:r w:rsidRPr="00064790">
        <w:rPr>
          <w:rFonts w:ascii="Tahoma" w:hAnsi="Tahoma" w:cs="Tahoma"/>
          <w:sz w:val="24"/>
          <w:szCs w:val="24"/>
          <w:lang w:val="en-GB"/>
        </w:rPr>
        <w:t xml:space="preserve"> from the practical level (</w:t>
      </w:r>
      <w:r w:rsidRPr="00064790">
        <w:rPr>
          <w:rFonts w:ascii="Tahoma" w:hAnsi="Tahoma" w:cs="Tahoma"/>
          <w:sz w:val="24"/>
          <w:szCs w:val="24"/>
          <w:lang w:val="pt-PT"/>
        </w:rPr>
        <w:t>constructing an angl</w:t>
      </w:r>
      <w:r w:rsidR="00064790" w:rsidRPr="00064790">
        <w:rPr>
          <w:rFonts w:ascii="Tahoma" w:hAnsi="Tahoma" w:cs="Tahoma"/>
          <w:sz w:val="24"/>
          <w:szCs w:val="24"/>
          <w:lang w:val="pt-PT"/>
        </w:rPr>
        <w:t>e</w:t>
      </w:r>
      <w:r w:rsidRPr="00064790">
        <w:rPr>
          <w:rFonts w:ascii="Tahoma" w:hAnsi="Tahoma" w:cs="Tahoma"/>
          <w:sz w:val="24"/>
          <w:szCs w:val="24"/>
          <w:lang w:val="pt-PT"/>
        </w:rPr>
        <w:t xml:space="preserve"> in geometry</w:t>
      </w:r>
      <w:r w:rsidRPr="00064790">
        <w:rPr>
          <w:rFonts w:ascii="Tahoma" w:hAnsi="Tahoma" w:cs="Tahoma"/>
          <w:sz w:val="24"/>
          <w:szCs w:val="24"/>
          <w:lang w:val="en-GB"/>
        </w:rPr>
        <w:t>)</w:t>
      </w:r>
      <w:r w:rsidRPr="00E602C4">
        <w:rPr>
          <w:rFonts w:ascii="Tahoma" w:hAnsi="Tahoma" w:cs="Tahoma"/>
          <w:sz w:val="24"/>
          <w:szCs w:val="24"/>
          <w:lang w:val="en-GB"/>
        </w:rPr>
        <w:t xml:space="preserve"> into the GeoGebra programme (</w:t>
      </w:r>
      <w:proofErr w:type="spellStart"/>
      <w:r w:rsidR="00064790">
        <w:rPr>
          <w:rFonts w:ascii="Tahoma" w:hAnsi="Tahoma" w:cs="Tahoma"/>
          <w:sz w:val="24"/>
          <w:szCs w:val="24"/>
        </w:rPr>
        <w:t>making</w:t>
      </w:r>
      <w:proofErr w:type="spellEnd"/>
      <w:r w:rsidR="00064790">
        <w:rPr>
          <w:rFonts w:ascii="Tahoma" w:hAnsi="Tahoma" w:cs="Tahoma"/>
          <w:sz w:val="24"/>
          <w:szCs w:val="24"/>
        </w:rPr>
        <w:t xml:space="preserve"> </w:t>
      </w:r>
      <w:proofErr w:type="spellStart"/>
      <w:r w:rsidR="00064790">
        <w:rPr>
          <w:rFonts w:ascii="Tahoma" w:hAnsi="Tahoma" w:cs="Tahoma"/>
          <w:sz w:val="24"/>
          <w:szCs w:val="24"/>
        </w:rPr>
        <w:t>geometric</w:t>
      </w:r>
      <w:proofErr w:type="spellEnd"/>
      <w:r w:rsidR="00064790">
        <w:rPr>
          <w:rFonts w:ascii="Tahoma" w:hAnsi="Tahoma" w:cs="Tahoma"/>
          <w:sz w:val="24"/>
          <w:szCs w:val="24"/>
        </w:rPr>
        <w:t xml:space="preserve"> </w:t>
      </w:r>
      <w:proofErr w:type="spellStart"/>
      <w:r w:rsidR="00064790">
        <w:rPr>
          <w:rFonts w:ascii="Tahoma" w:hAnsi="Tahoma" w:cs="Tahoma"/>
          <w:sz w:val="24"/>
          <w:szCs w:val="24"/>
        </w:rPr>
        <w:t>constructions</w:t>
      </w:r>
      <w:proofErr w:type="spellEnd"/>
      <w:r w:rsidRPr="00E602C4">
        <w:rPr>
          <w:rFonts w:ascii="Tahoma" w:hAnsi="Tahoma" w:cs="Tahoma"/>
          <w:sz w:val="24"/>
          <w:szCs w:val="24"/>
          <w:lang w:val="en-GB"/>
        </w:rPr>
        <w:t xml:space="preserve">) and finally to </w:t>
      </w:r>
      <w:r w:rsidR="00064790">
        <w:rPr>
          <w:rFonts w:ascii="Tahoma" w:hAnsi="Tahoma" w:cs="Tahoma"/>
          <w:sz w:val="24"/>
          <w:szCs w:val="24"/>
          <w:lang w:val="en-GB"/>
        </w:rPr>
        <w:t xml:space="preserve">block </w:t>
      </w:r>
      <w:r w:rsidR="00B2074E">
        <w:rPr>
          <w:rFonts w:ascii="Tahoma" w:hAnsi="Tahoma" w:cs="Tahoma"/>
          <w:sz w:val="24"/>
          <w:szCs w:val="24"/>
          <w:lang w:val="en-GB"/>
        </w:rPr>
        <w:t>coding</w:t>
      </w:r>
      <w:r w:rsidR="00064790">
        <w:rPr>
          <w:rFonts w:ascii="Tahoma" w:hAnsi="Tahoma" w:cs="Tahoma"/>
          <w:sz w:val="24"/>
          <w:szCs w:val="24"/>
          <w:lang w:val="en-GB"/>
        </w:rPr>
        <w:t xml:space="preserve"> (</w:t>
      </w:r>
      <w:proofErr w:type="spellStart"/>
      <w:r w:rsidR="00B2074E">
        <w:rPr>
          <w:rFonts w:ascii="Tahoma" w:hAnsi="Tahoma" w:cs="Tahoma"/>
          <w:sz w:val="24"/>
          <w:szCs w:val="24"/>
        </w:rPr>
        <w:t>motion</w:t>
      </w:r>
      <w:proofErr w:type="spellEnd"/>
      <w:r w:rsidR="00B2074E">
        <w:rPr>
          <w:rFonts w:ascii="Tahoma" w:hAnsi="Tahoma" w:cs="Tahoma"/>
          <w:sz w:val="24"/>
          <w:szCs w:val="24"/>
        </w:rPr>
        <w:t xml:space="preserve"> </w:t>
      </w:r>
      <w:proofErr w:type="spellStart"/>
      <w:r w:rsidR="00B2074E">
        <w:rPr>
          <w:rFonts w:ascii="Tahoma" w:hAnsi="Tahoma" w:cs="Tahoma"/>
          <w:sz w:val="24"/>
          <w:szCs w:val="24"/>
        </w:rPr>
        <w:t>blocks</w:t>
      </w:r>
      <w:proofErr w:type="spellEnd"/>
      <w:r w:rsidRPr="00E602C4">
        <w:rPr>
          <w:rFonts w:ascii="Tahoma" w:hAnsi="Tahoma" w:cs="Tahoma"/>
          <w:sz w:val="24"/>
          <w:szCs w:val="24"/>
          <w:lang w:val="en-GB"/>
        </w:rPr>
        <w:t xml:space="preserve">, with which students have to apply their knowledge of measuring angles). Using programmes such as GeoGebra enables students to study </w:t>
      </w:r>
      <w:r w:rsidR="00064790">
        <w:rPr>
          <w:rFonts w:ascii="Tahoma" w:hAnsi="Tahoma" w:cs="Tahoma"/>
          <w:sz w:val="24"/>
          <w:szCs w:val="24"/>
        </w:rPr>
        <w:t>geometry</w:t>
      </w:r>
      <w:r w:rsidRPr="00E602C4">
        <w:rPr>
          <w:rFonts w:ascii="Tahoma" w:hAnsi="Tahoma" w:cs="Tahoma"/>
          <w:sz w:val="24"/>
          <w:szCs w:val="24"/>
          <w:lang w:val="en-GB"/>
        </w:rPr>
        <w:t>,</w:t>
      </w:r>
      <w:r w:rsidR="00064790">
        <w:rPr>
          <w:rFonts w:ascii="Tahoma" w:hAnsi="Tahoma" w:cs="Tahoma"/>
          <w:sz w:val="24"/>
          <w:szCs w:val="24"/>
          <w:lang w:val="en-GB"/>
        </w:rPr>
        <w:t xml:space="preserve"> </w:t>
      </w:r>
      <w:r w:rsidRPr="00E602C4">
        <w:rPr>
          <w:rFonts w:ascii="Tahoma" w:hAnsi="Tahoma" w:cs="Tahoma"/>
          <w:sz w:val="24"/>
          <w:szCs w:val="24"/>
          <w:lang w:val="en-GB"/>
        </w:rPr>
        <w:t xml:space="preserve">verifying solutions, understanding the background of the function used and altering the drawing steps with an appropriate function. Using a problem approach enables us to integrate basic computer-related knowledge. When using the </w:t>
      </w:r>
      <w:r w:rsidRPr="00E602C4">
        <w:rPr>
          <w:rFonts w:ascii="Tahoma" w:hAnsi="Tahoma" w:cs="Tahoma"/>
          <w:sz w:val="24"/>
          <w:szCs w:val="24"/>
        </w:rPr>
        <w:t>Pišek</w:t>
      </w:r>
      <w:r w:rsidRPr="00E602C4">
        <w:rPr>
          <w:rFonts w:ascii="Tahoma" w:hAnsi="Tahoma" w:cs="Tahoma"/>
          <w:sz w:val="24"/>
          <w:szCs w:val="24"/>
          <w:lang w:val="en-GB"/>
        </w:rPr>
        <w:t xml:space="preserve"> programme, students use their math knowledge directly. If they want to make a plotting of a certain picture, they must have to take into consideration their knowledge of </w:t>
      </w:r>
      <w:r w:rsidR="00064790">
        <w:rPr>
          <w:rFonts w:ascii="Tahoma" w:hAnsi="Tahoma" w:cs="Tahoma"/>
          <w:sz w:val="24"/>
          <w:szCs w:val="24"/>
        </w:rPr>
        <w:t>geometry</w:t>
      </w:r>
      <w:r w:rsidRPr="00E602C4">
        <w:rPr>
          <w:rFonts w:ascii="Tahoma" w:hAnsi="Tahoma" w:cs="Tahoma"/>
          <w:sz w:val="24"/>
          <w:szCs w:val="24"/>
          <w:lang w:val="en-GB"/>
        </w:rPr>
        <w:t xml:space="preserve"> and algorithmic thinking. </w:t>
      </w:r>
    </w:p>
    <w:p w14:paraId="290AAA6F" w14:textId="6A753293" w:rsidR="00E602C4" w:rsidRPr="00E602C4" w:rsidRDefault="00E602C4" w:rsidP="00E602C4">
      <w:pPr>
        <w:jc w:val="both"/>
        <w:rPr>
          <w:rFonts w:ascii="Tahoma" w:hAnsi="Tahoma" w:cs="Tahoma"/>
          <w:sz w:val="24"/>
          <w:szCs w:val="24"/>
          <w:lang w:val="en-GB"/>
        </w:rPr>
      </w:pPr>
      <w:r w:rsidRPr="00E602C4">
        <w:rPr>
          <w:rFonts w:ascii="Tahoma" w:hAnsi="Tahoma" w:cs="Tahoma"/>
          <w:sz w:val="24"/>
          <w:szCs w:val="24"/>
          <w:lang w:val="en-GB"/>
        </w:rPr>
        <w:t xml:space="preserve">The objective is for students to perceive digital technology as a tool aiding them to resolve geometrical problems, the visualisation of functions and exploring the characteristics of functions. By doing this, students develop “soft skills” such as persisting from start to finish and communicating with and in relation to technology. Therefore, they are more motivated to resolve more complex problems and have a better understanding of the course material. The knowledge the students obtain in more profound. At the same time this enables for a student-centred approach to work. </w:t>
      </w:r>
    </w:p>
    <w:p w14:paraId="19392B6F" w14:textId="77777777" w:rsidR="00E602C4" w:rsidRPr="00E602C4" w:rsidRDefault="00E602C4" w:rsidP="00E602C4">
      <w:pPr>
        <w:jc w:val="both"/>
        <w:rPr>
          <w:rFonts w:ascii="Tahoma" w:hAnsi="Tahoma" w:cs="Tahoma"/>
          <w:sz w:val="24"/>
          <w:szCs w:val="24"/>
          <w:lang w:val="en-GB"/>
        </w:rPr>
      </w:pPr>
      <w:r w:rsidRPr="00E602C4">
        <w:rPr>
          <w:rFonts w:ascii="Tahoma" w:hAnsi="Tahoma" w:cs="Tahoma"/>
          <w:sz w:val="24"/>
          <w:szCs w:val="24"/>
          <w:lang w:val="en-GB"/>
        </w:rPr>
        <w:t>KEY WORDS:</w:t>
      </w:r>
    </w:p>
    <w:p w14:paraId="0C7243EA" w14:textId="282B83B8" w:rsidR="00E602C4" w:rsidRPr="00E602C4" w:rsidRDefault="00E602C4">
      <w:pPr>
        <w:jc w:val="both"/>
        <w:rPr>
          <w:rFonts w:ascii="Tahoma" w:hAnsi="Tahoma" w:cs="Tahoma"/>
          <w:sz w:val="24"/>
          <w:szCs w:val="24"/>
        </w:rPr>
      </w:pPr>
      <w:r w:rsidRPr="00E602C4">
        <w:rPr>
          <w:rFonts w:ascii="Tahoma" w:hAnsi="Tahoma" w:cs="Tahoma"/>
          <w:sz w:val="24"/>
          <w:szCs w:val="24"/>
          <w:lang w:val="en-GB"/>
        </w:rPr>
        <w:t xml:space="preserve">math, information science, digital technology, algorithmic thinking, </w:t>
      </w:r>
      <w:r w:rsidR="00B2074E">
        <w:rPr>
          <w:rFonts w:ascii="Tahoma" w:hAnsi="Tahoma" w:cs="Tahoma"/>
          <w:i/>
          <w:iCs/>
          <w:sz w:val="24"/>
          <w:szCs w:val="24"/>
          <w:lang w:val="en-GB"/>
        </w:rPr>
        <w:t>block coding</w:t>
      </w:r>
    </w:p>
    <w:sectPr w:rsidR="00E602C4" w:rsidRPr="00E6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5CBC"/>
    <w:multiLevelType w:val="hybridMultilevel"/>
    <w:tmpl w:val="BA40B052"/>
    <w:lvl w:ilvl="0" w:tplc="D16EDE98">
      <w:start w:val="1"/>
      <w:numFmt w:val="bullet"/>
      <w:lvlText w:val="o"/>
      <w:lvlJc w:val="left"/>
      <w:pPr>
        <w:tabs>
          <w:tab w:val="num" w:pos="720"/>
        </w:tabs>
        <w:ind w:left="720" w:hanging="360"/>
      </w:pPr>
      <w:rPr>
        <w:rFonts w:ascii="Courier New" w:hAnsi="Courier New" w:hint="default"/>
      </w:rPr>
    </w:lvl>
    <w:lvl w:ilvl="1" w:tplc="E6FC07E6">
      <w:start w:val="1"/>
      <w:numFmt w:val="bullet"/>
      <w:lvlText w:val="o"/>
      <w:lvlJc w:val="left"/>
      <w:pPr>
        <w:tabs>
          <w:tab w:val="num" w:pos="1440"/>
        </w:tabs>
        <w:ind w:left="1440" w:hanging="360"/>
      </w:pPr>
      <w:rPr>
        <w:rFonts w:ascii="Courier New" w:hAnsi="Courier New" w:hint="default"/>
      </w:rPr>
    </w:lvl>
    <w:lvl w:ilvl="2" w:tplc="56020E98" w:tentative="1">
      <w:start w:val="1"/>
      <w:numFmt w:val="bullet"/>
      <w:lvlText w:val="o"/>
      <w:lvlJc w:val="left"/>
      <w:pPr>
        <w:tabs>
          <w:tab w:val="num" w:pos="2160"/>
        </w:tabs>
        <w:ind w:left="2160" w:hanging="360"/>
      </w:pPr>
      <w:rPr>
        <w:rFonts w:ascii="Courier New" w:hAnsi="Courier New" w:hint="default"/>
      </w:rPr>
    </w:lvl>
    <w:lvl w:ilvl="3" w:tplc="509E30FE" w:tentative="1">
      <w:start w:val="1"/>
      <w:numFmt w:val="bullet"/>
      <w:lvlText w:val="o"/>
      <w:lvlJc w:val="left"/>
      <w:pPr>
        <w:tabs>
          <w:tab w:val="num" w:pos="2880"/>
        </w:tabs>
        <w:ind w:left="2880" w:hanging="360"/>
      </w:pPr>
      <w:rPr>
        <w:rFonts w:ascii="Courier New" w:hAnsi="Courier New" w:hint="default"/>
      </w:rPr>
    </w:lvl>
    <w:lvl w:ilvl="4" w:tplc="CEF08008" w:tentative="1">
      <w:start w:val="1"/>
      <w:numFmt w:val="bullet"/>
      <w:lvlText w:val="o"/>
      <w:lvlJc w:val="left"/>
      <w:pPr>
        <w:tabs>
          <w:tab w:val="num" w:pos="3600"/>
        </w:tabs>
        <w:ind w:left="3600" w:hanging="360"/>
      </w:pPr>
      <w:rPr>
        <w:rFonts w:ascii="Courier New" w:hAnsi="Courier New" w:hint="default"/>
      </w:rPr>
    </w:lvl>
    <w:lvl w:ilvl="5" w:tplc="4B00C6E4" w:tentative="1">
      <w:start w:val="1"/>
      <w:numFmt w:val="bullet"/>
      <w:lvlText w:val="o"/>
      <w:lvlJc w:val="left"/>
      <w:pPr>
        <w:tabs>
          <w:tab w:val="num" w:pos="4320"/>
        </w:tabs>
        <w:ind w:left="4320" w:hanging="360"/>
      </w:pPr>
      <w:rPr>
        <w:rFonts w:ascii="Courier New" w:hAnsi="Courier New" w:hint="default"/>
      </w:rPr>
    </w:lvl>
    <w:lvl w:ilvl="6" w:tplc="B78ABA7E" w:tentative="1">
      <w:start w:val="1"/>
      <w:numFmt w:val="bullet"/>
      <w:lvlText w:val="o"/>
      <w:lvlJc w:val="left"/>
      <w:pPr>
        <w:tabs>
          <w:tab w:val="num" w:pos="5040"/>
        </w:tabs>
        <w:ind w:left="5040" w:hanging="360"/>
      </w:pPr>
      <w:rPr>
        <w:rFonts w:ascii="Courier New" w:hAnsi="Courier New" w:hint="default"/>
      </w:rPr>
    </w:lvl>
    <w:lvl w:ilvl="7" w:tplc="F5405012" w:tentative="1">
      <w:start w:val="1"/>
      <w:numFmt w:val="bullet"/>
      <w:lvlText w:val="o"/>
      <w:lvlJc w:val="left"/>
      <w:pPr>
        <w:tabs>
          <w:tab w:val="num" w:pos="5760"/>
        </w:tabs>
        <w:ind w:left="5760" w:hanging="360"/>
      </w:pPr>
      <w:rPr>
        <w:rFonts w:ascii="Courier New" w:hAnsi="Courier New" w:hint="default"/>
      </w:rPr>
    </w:lvl>
    <w:lvl w:ilvl="8" w:tplc="2236FE20"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82"/>
    <w:rsid w:val="00064790"/>
    <w:rsid w:val="00082F5E"/>
    <w:rsid w:val="00093DEE"/>
    <w:rsid w:val="00112A2E"/>
    <w:rsid w:val="00132D67"/>
    <w:rsid w:val="001527DA"/>
    <w:rsid w:val="002825C8"/>
    <w:rsid w:val="003F6AEC"/>
    <w:rsid w:val="006D4D86"/>
    <w:rsid w:val="00707808"/>
    <w:rsid w:val="00811782"/>
    <w:rsid w:val="008C1AB4"/>
    <w:rsid w:val="00946585"/>
    <w:rsid w:val="00A9113C"/>
    <w:rsid w:val="00AB3ED8"/>
    <w:rsid w:val="00AD0108"/>
    <w:rsid w:val="00B2074E"/>
    <w:rsid w:val="00D55BA6"/>
    <w:rsid w:val="00D90CE4"/>
    <w:rsid w:val="00DC2F4D"/>
    <w:rsid w:val="00DD740D"/>
    <w:rsid w:val="00E602C4"/>
    <w:rsid w:val="00F479F7"/>
    <w:rsid w:val="00FA74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0769"/>
  <w15:chartTrackingRefBased/>
  <w15:docId w15:val="{F77EF5BC-358E-429C-8403-08DD20E1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0647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1527DA"/>
    <w:pPr>
      <w:spacing w:after="0" w:line="240" w:lineRule="auto"/>
    </w:pPr>
  </w:style>
  <w:style w:type="character" w:styleId="Hiperpovezava">
    <w:name w:val="Hyperlink"/>
    <w:basedOn w:val="Privzetapisavaodstavka"/>
    <w:uiPriority w:val="99"/>
    <w:semiHidden/>
    <w:unhideWhenUsed/>
    <w:rsid w:val="00064790"/>
    <w:rPr>
      <w:color w:val="0000FF"/>
      <w:u w:val="single"/>
    </w:rPr>
  </w:style>
  <w:style w:type="character" w:customStyle="1" w:styleId="Naslov1Znak">
    <w:name w:val="Naslov 1 Znak"/>
    <w:basedOn w:val="Privzetapisavaodstavka"/>
    <w:link w:val="Naslov1"/>
    <w:uiPriority w:val="9"/>
    <w:rsid w:val="00064790"/>
    <w:rPr>
      <w:rFonts w:ascii="Times New Roman" w:eastAsia="Times New Roman" w:hAnsi="Times New Roman" w:cs="Times New Roman"/>
      <w:b/>
      <w:bCs/>
      <w:kern w:val="36"/>
      <w:sz w:val="48"/>
      <w:szCs w:val="48"/>
      <w:lang w:eastAsia="sl-SI"/>
    </w:rPr>
  </w:style>
  <w:style w:type="character" w:customStyle="1" w:styleId="mw-page-title-main">
    <w:name w:val="mw-page-title-main"/>
    <w:basedOn w:val="Privzetapisavaodstavka"/>
    <w:rsid w:val="00064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4852">
      <w:bodyDiv w:val="1"/>
      <w:marLeft w:val="0"/>
      <w:marRight w:val="0"/>
      <w:marTop w:val="0"/>
      <w:marBottom w:val="0"/>
      <w:divBdr>
        <w:top w:val="none" w:sz="0" w:space="0" w:color="auto"/>
        <w:left w:val="none" w:sz="0" w:space="0" w:color="auto"/>
        <w:bottom w:val="none" w:sz="0" w:space="0" w:color="auto"/>
        <w:right w:val="none" w:sz="0" w:space="0" w:color="auto"/>
      </w:divBdr>
    </w:div>
    <w:div w:id="1069310739">
      <w:bodyDiv w:val="1"/>
      <w:marLeft w:val="0"/>
      <w:marRight w:val="0"/>
      <w:marTop w:val="0"/>
      <w:marBottom w:val="0"/>
      <w:divBdr>
        <w:top w:val="none" w:sz="0" w:space="0" w:color="auto"/>
        <w:left w:val="none" w:sz="0" w:space="0" w:color="auto"/>
        <w:bottom w:val="none" w:sz="0" w:space="0" w:color="auto"/>
        <w:right w:val="none" w:sz="0" w:space="0" w:color="auto"/>
      </w:divBdr>
      <w:divsChild>
        <w:div w:id="292256060">
          <w:marLeft w:val="1166"/>
          <w:marRight w:val="0"/>
          <w:marTop w:val="77"/>
          <w:marBottom w:val="160"/>
          <w:divBdr>
            <w:top w:val="none" w:sz="0" w:space="0" w:color="auto"/>
            <w:left w:val="none" w:sz="0" w:space="0" w:color="auto"/>
            <w:bottom w:val="none" w:sz="0" w:space="0" w:color="auto"/>
            <w:right w:val="none" w:sz="0" w:space="0" w:color="auto"/>
          </w:divBdr>
        </w:div>
        <w:div w:id="1099565314">
          <w:marLeft w:val="1166"/>
          <w:marRight w:val="0"/>
          <w:marTop w:val="77"/>
          <w:marBottom w:val="160"/>
          <w:divBdr>
            <w:top w:val="none" w:sz="0" w:space="0" w:color="auto"/>
            <w:left w:val="none" w:sz="0" w:space="0" w:color="auto"/>
            <w:bottom w:val="none" w:sz="0" w:space="0" w:color="auto"/>
            <w:right w:val="none" w:sz="0" w:space="0" w:color="auto"/>
          </w:divBdr>
        </w:div>
        <w:div w:id="583496496">
          <w:marLeft w:val="1166"/>
          <w:marRight w:val="0"/>
          <w:marTop w:val="77"/>
          <w:marBottom w:val="160"/>
          <w:divBdr>
            <w:top w:val="none" w:sz="0" w:space="0" w:color="auto"/>
            <w:left w:val="none" w:sz="0" w:space="0" w:color="auto"/>
            <w:bottom w:val="none" w:sz="0" w:space="0" w:color="auto"/>
            <w:right w:val="none" w:sz="0" w:space="0" w:color="auto"/>
          </w:divBdr>
        </w:div>
        <w:div w:id="1295521451">
          <w:marLeft w:val="1166"/>
          <w:marRight w:val="0"/>
          <w:marTop w:val="77"/>
          <w:marBottom w:val="160"/>
          <w:divBdr>
            <w:top w:val="none" w:sz="0" w:space="0" w:color="auto"/>
            <w:left w:val="none" w:sz="0" w:space="0" w:color="auto"/>
            <w:bottom w:val="none" w:sz="0" w:space="0" w:color="auto"/>
            <w:right w:val="none" w:sz="0" w:space="0" w:color="auto"/>
          </w:divBdr>
        </w:div>
      </w:divsChild>
    </w:div>
    <w:div w:id="13228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596</Words>
  <Characters>3403</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Mrak Merhar</dc:creator>
  <cp:keywords/>
  <dc:description/>
  <cp:lastModifiedBy>Irena Mrak Merhar</cp:lastModifiedBy>
  <cp:revision>8</cp:revision>
  <dcterms:created xsi:type="dcterms:W3CDTF">2023-02-27T13:15:00Z</dcterms:created>
  <dcterms:modified xsi:type="dcterms:W3CDTF">2023-03-31T12:40:00Z</dcterms:modified>
</cp:coreProperties>
</file>