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27" w:rsidRDefault="00EB0A27"/>
    <w:p w:rsidR="00EB0A27" w:rsidRDefault="00EB0A27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589"/>
        <w:gridCol w:w="3589"/>
      </w:tblGrid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  <w:color w:val="5B9BD5"/>
              </w:rPr>
              <w:t>KEMIJA in TOMO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Kemija in informatika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 letnik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Marta </w:t>
            </w:r>
            <w:proofErr w:type="spellStart"/>
            <w:r>
              <w:rPr>
                <w:rFonts w:cs="Calibri"/>
              </w:rPr>
              <w:t>Lukanec</w:t>
            </w:r>
            <w:proofErr w:type="spellEnd"/>
            <w:r>
              <w:rPr>
                <w:rFonts w:cs="Calibri"/>
              </w:rPr>
              <w:t xml:space="preserve"> in Marina Trost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cs="Calibri"/>
              </w:rPr>
              <w:t xml:space="preserve">Dijaki že iz OŠ poznajo izotope, na gimnaziji pa se naučijo </w:t>
            </w:r>
            <w:r>
              <w:rPr>
                <w:rFonts w:cs="Calibri"/>
              </w:rPr>
              <w:t>relativno atomsko maso elementa izračunati iz relativnih atomskih mas njegovih izotopov.  Izračun za en element je preprost in hiter, za celoten periodni sistem pa  zamuden. Zato si lahko pomagajo z računalniškim programom. Le tega bodo sestavili pri pouku</w:t>
            </w:r>
            <w:r>
              <w:rPr>
                <w:rFonts w:cs="Calibri"/>
              </w:rPr>
              <w:t xml:space="preserve"> informatike. Za boljšo predstavo izotopske sestave je dober grafični prikaz, ki ga bodo pripravili s pomočjo programiranja.</w:t>
            </w:r>
            <w:r>
              <w:rPr>
                <w:rFonts w:cs="Calibri"/>
              </w:rPr>
              <w:br/>
            </w:r>
            <w:hyperlink r:id="rId7" w:history="1">
              <w:r>
                <w:rPr>
                  <w:rStyle w:val="Hiperpovezava"/>
                  <w:rFonts w:cs="Calibri"/>
                </w:rPr>
                <w:t>Ve</w:t>
              </w:r>
              <w:bookmarkStart w:id="0" w:name="_Hlt145062555"/>
              <w:bookmarkStart w:id="1" w:name="_Hlt145062556"/>
              <w:r>
                <w:rPr>
                  <w:rStyle w:val="Hiperpovezava"/>
                  <w:rFonts w:cs="Calibri"/>
                </w:rPr>
                <w:t>č</w:t>
              </w:r>
              <w:bookmarkEnd w:id="0"/>
              <w:bookmarkEnd w:id="1"/>
            </w:hyperlink>
            <w:r>
              <w:rPr>
                <w:rFonts w:cs="Calibri"/>
              </w:rPr>
              <w:t xml:space="preserve">… 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</w:t>
            </w:r>
            <w:r>
              <w:t xml:space="preserve">LAVNI </w:t>
            </w:r>
            <w:r>
              <w:rPr>
                <w:rFonts w:ascii="Bahnschrift SemiCondensed" w:hAnsi="Bahnschrift SemiCondensed"/>
              </w:rPr>
              <w:t>OP</w:t>
            </w:r>
            <w:r>
              <w:rPr>
                <w:rFonts w:ascii="Bahnschrift SemiCondensed" w:hAnsi="Bahnschrift SemiCondensed"/>
              </w:rPr>
              <w:t>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KEMIJA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EB0A27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t>izračunajo relativno atomsko maso elementa na podlagi izotopske sestave in relativnih mas posameznih izotopov,</w:t>
            </w:r>
          </w:p>
          <w:p w:rsidR="00EB0A27" w:rsidRDefault="00F458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t>razumejo grafičen prikaz izotopske sestave elementov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97" w:rsidRDefault="00AB469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cs="Calibri"/>
              </w:rPr>
            </w:pPr>
            <w:r>
              <w:rPr>
                <w:rFonts w:cs="Calibri"/>
              </w:rPr>
              <w:t>utrjujejo algoritmično razmišljanje</w:t>
            </w:r>
            <w:bookmarkStart w:id="2" w:name="_GoBack"/>
            <w:bookmarkEnd w:id="2"/>
          </w:p>
          <w:p w:rsidR="00EB0A27" w:rsidRDefault="00F458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  <w:rPr>
                <w:rFonts w:cs="Calibri"/>
              </w:rPr>
            </w:pPr>
            <w:r>
              <w:rPr>
                <w:rFonts w:cs="Calibri"/>
              </w:rPr>
              <w:t>napišejo program za izračun relativne atomske mase,</w:t>
            </w:r>
          </w:p>
          <w:p w:rsidR="00EB0A27" w:rsidRDefault="00F458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172" w:hanging="142"/>
            </w:pPr>
            <w:r>
              <w:rPr>
                <w:rFonts w:cs="Calibri"/>
              </w:rPr>
              <w:t xml:space="preserve">ustvarijo program za grafični prikaz izotopske sestave </w:t>
            </w:r>
            <w:r>
              <w:t>elementov</w:t>
            </w:r>
          </w:p>
          <w:p w:rsidR="00EB0A27" w:rsidRDefault="00EB0A27">
            <w:pPr>
              <w:pStyle w:val="Odstavekseznama"/>
              <w:spacing w:after="0" w:line="240" w:lineRule="auto"/>
              <w:ind w:left="172"/>
              <w:rPr>
                <w:rFonts w:cs="Calibri"/>
              </w:rPr>
            </w:pP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&lt;srednje&gt;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&lt;srednje&gt;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glej cilje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 + 5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kalkulator, računalnik, splet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hyperlink r:id="rId8" w:history="1">
              <w:r>
                <w:rPr>
                  <w:rStyle w:val="Hiperpovezava"/>
                  <w:rFonts w:cs="Calibri"/>
                </w:rPr>
                <w:t>https://ucilnic</w:t>
              </w:r>
              <w:bookmarkStart w:id="3" w:name="_Hlt145062628"/>
              <w:bookmarkStart w:id="4" w:name="_Hlt145062629"/>
              <w:r>
                <w:rPr>
                  <w:rStyle w:val="Hiperpovezava"/>
                  <w:rFonts w:cs="Calibri"/>
                </w:rPr>
                <w:t>a</w:t>
              </w:r>
              <w:bookmarkEnd w:id="3"/>
              <w:bookmarkEnd w:id="4"/>
              <w:r>
                <w:rPr>
                  <w:rStyle w:val="Hiperpovezava"/>
                  <w:rFonts w:cs="Calibri"/>
                </w:rPr>
                <w:t>.acm.si/course/view.php?id=84#section-8</w:t>
              </w:r>
            </w:hyperlink>
            <w:r>
              <w:rPr>
                <w:rFonts w:cs="Calibri"/>
              </w:rPr>
              <w:t xml:space="preserve"> 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Dijaki, ki zmorejo več, bodo naredili program, ki uporablja koncept slovarjev, v katerem povežejo simbol elem</w:t>
            </w:r>
            <w:r>
              <w:rPr>
                <w:rFonts w:cs="Calibri"/>
              </w:rPr>
              <w:t>enta z izotopi in njihovimi relativnimi atomskimi masami.</w:t>
            </w:r>
          </w:p>
        </w:tc>
      </w:tr>
      <w:tr w:rsidR="00EB0A2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27" w:rsidRDefault="00F4586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 gimnazijski program informatike in kemije.</w:t>
            </w:r>
          </w:p>
        </w:tc>
      </w:tr>
    </w:tbl>
    <w:p w:rsidR="00EB0A27" w:rsidRDefault="00EB0A27">
      <w:pPr>
        <w:rPr>
          <w:rFonts w:ascii="Cinzel Black" w:hAnsi="Cinzel Black"/>
        </w:rPr>
      </w:pPr>
    </w:p>
    <w:p w:rsidR="00EB0A27" w:rsidRDefault="00F4586A">
      <w:r>
        <w:rPr>
          <w:rFonts w:ascii="Bahnschrift SemiCondensed" w:hAnsi="Bahnschrift SemiCondensed"/>
        </w:rPr>
        <w:t>VIZUALNI ELEMENT ZA PREDSTAVITVE:</w:t>
      </w:r>
      <w:r>
        <w:rPr>
          <w:rFonts w:ascii="Bahnschrift SemiCondensed" w:hAnsi="Bahnschrift SemiCondensed"/>
        </w:rPr>
        <w:br/>
      </w:r>
      <w:r>
        <w:rPr>
          <w:rFonts w:ascii="Bahnschrift SemiCondensed" w:hAnsi="Bahnschrift SemiCondensed"/>
        </w:rPr>
        <w:br/>
      </w:r>
      <w:r>
        <w:rPr>
          <w:rFonts w:ascii="Bahnschrift SemiCondensed" w:hAnsi="Bahnschrift SemiCondensed"/>
        </w:rPr>
        <w:br/>
      </w:r>
    </w:p>
    <w:sectPr w:rsidR="00EB0A27">
      <w:headerReference w:type="default" r:id="rId9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6A" w:rsidRDefault="00F4586A">
      <w:pPr>
        <w:spacing w:after="0" w:line="240" w:lineRule="auto"/>
      </w:pPr>
      <w:r>
        <w:separator/>
      </w:r>
    </w:p>
  </w:endnote>
  <w:endnote w:type="continuationSeparator" w:id="0">
    <w:p w:rsidR="00F4586A" w:rsidRDefault="00F4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inzel Black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6A" w:rsidRDefault="00F458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4586A" w:rsidRDefault="00F4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56" w:rsidRDefault="00F4586A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MINUT NAPOJ II</w:t>
    </w:r>
  </w:p>
  <w:p w:rsidR="00E56956" w:rsidRDefault="00F4586A">
    <w:pPr>
      <w:pStyle w:val="Glava"/>
      <w:jc w:val="right"/>
    </w:pPr>
    <w:r>
      <w:t>Avtorji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E09"/>
    <w:multiLevelType w:val="multilevel"/>
    <w:tmpl w:val="5B2054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0A27"/>
    <w:rsid w:val="00AB4697"/>
    <w:rsid w:val="00EB0A27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DD24"/>
  <w15:docId w15:val="{5881012C-ABDE-4C26-B3CF-ACB12AF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character" w:customStyle="1" w:styleId="HeaderChar">
    <w:name w:val="Header Char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customStyle="1" w:styleId="UnresolvedMention">
    <w:name w:val="Unresolved Mention"/>
    <w:basedOn w:val="Privzetapisavaodstavka"/>
    <w:rPr>
      <w:color w:val="605E5C"/>
      <w:shd w:val="clear" w:color="auto" w:fill="E1DFDD"/>
    </w:rPr>
  </w:style>
  <w:style w:type="paragraph" w:styleId="Odstavekseznama">
    <w:name w:val="List Paragraph"/>
    <w:basedOn w:val="Navaden"/>
    <w:pPr>
      <w:ind w:left="720"/>
    </w:pPr>
  </w:style>
  <w:style w:type="character" w:styleId="SledenaHiperpovezava">
    <w:name w:val="FollowedHyperlink"/>
    <w:basedOn w:val="Privzetapisavaodstavk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a.acm.si/course/view.php?id=84#section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ilnica.acm.si/pluginfile.php/6931/mod_folder/content/0/kemija-tomo.pptx?forcedownloa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Uporabnik</cp:lastModifiedBy>
  <cp:revision>2</cp:revision>
  <dcterms:created xsi:type="dcterms:W3CDTF">2023-09-11T05:31:00Z</dcterms:created>
  <dcterms:modified xsi:type="dcterms:W3CDTF">2023-09-11T05:31:00Z</dcterms:modified>
</cp:coreProperties>
</file>